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1A" w:rsidRDefault="0015591A" w:rsidP="008C2A91">
      <w:pPr>
        <w:contextualSpacing/>
        <w:jc w:val="center"/>
        <w:rPr>
          <w:rFonts w:ascii="Arial" w:hAnsi="Arial" w:cs="Arial"/>
          <w:b/>
        </w:rPr>
      </w:pPr>
      <w:r>
        <w:rPr>
          <w:rFonts w:ascii="Arial" w:hAnsi="Arial" w:cs="Arial"/>
          <w:b/>
        </w:rPr>
        <w:t xml:space="preserve">TİM Başkanı Mehmet Büyükekşi’nin </w:t>
      </w:r>
    </w:p>
    <w:p w:rsidR="00047804" w:rsidRPr="008C2A91" w:rsidRDefault="007118EB" w:rsidP="008C2A91">
      <w:pPr>
        <w:contextualSpacing/>
        <w:jc w:val="center"/>
        <w:rPr>
          <w:rFonts w:ascii="Arial" w:hAnsi="Arial" w:cs="Arial"/>
          <w:b/>
        </w:rPr>
      </w:pPr>
      <w:r>
        <w:rPr>
          <w:rFonts w:ascii="Arial" w:hAnsi="Arial" w:cs="Arial"/>
          <w:b/>
        </w:rPr>
        <w:t>Temmuz</w:t>
      </w:r>
      <w:r w:rsidR="00047804" w:rsidRPr="008C2A91">
        <w:rPr>
          <w:rFonts w:ascii="Arial" w:hAnsi="Arial" w:cs="Arial"/>
          <w:b/>
        </w:rPr>
        <w:t xml:space="preserve"> Ayı İhracat Verileri Basın Açıklaması</w:t>
      </w:r>
    </w:p>
    <w:p w:rsidR="00047804" w:rsidRPr="0016308C" w:rsidRDefault="00047804" w:rsidP="008C2A91">
      <w:pPr>
        <w:contextualSpacing/>
        <w:jc w:val="center"/>
        <w:rPr>
          <w:rFonts w:ascii="Arial" w:hAnsi="Arial" w:cs="Arial"/>
          <w:b/>
          <w:i/>
        </w:rPr>
      </w:pPr>
      <w:r w:rsidRPr="0016308C">
        <w:rPr>
          <w:rFonts w:ascii="Arial" w:hAnsi="Arial" w:cs="Arial"/>
          <w:b/>
          <w:i/>
        </w:rPr>
        <w:t xml:space="preserve">1 </w:t>
      </w:r>
      <w:r w:rsidR="007118EB" w:rsidRPr="0016308C">
        <w:rPr>
          <w:rFonts w:ascii="Arial" w:hAnsi="Arial" w:cs="Arial"/>
          <w:b/>
          <w:i/>
        </w:rPr>
        <w:t>Ağustos</w:t>
      </w:r>
      <w:r w:rsidRPr="0016308C">
        <w:rPr>
          <w:rFonts w:ascii="Arial" w:hAnsi="Arial" w:cs="Arial"/>
          <w:b/>
          <w:i/>
        </w:rPr>
        <w:t xml:space="preserve"> 2014</w:t>
      </w:r>
    </w:p>
    <w:p w:rsidR="00D727E3" w:rsidRDefault="00D727E3" w:rsidP="008C2A91">
      <w:pPr>
        <w:pStyle w:val="NoSpacing"/>
        <w:contextualSpacing/>
        <w:jc w:val="both"/>
        <w:rPr>
          <w:rFonts w:ascii="Arial" w:hAnsi="Arial" w:cs="Arial"/>
        </w:rPr>
      </w:pPr>
    </w:p>
    <w:p w:rsidR="00FA4D0A" w:rsidRDefault="00047804" w:rsidP="008C2A91">
      <w:pPr>
        <w:pStyle w:val="NoSpacing"/>
        <w:contextualSpacing/>
        <w:jc w:val="both"/>
        <w:rPr>
          <w:rFonts w:ascii="Arial" w:hAnsi="Arial" w:cs="Arial"/>
          <w:b/>
        </w:rPr>
      </w:pPr>
      <w:r w:rsidRPr="008C2A91">
        <w:rPr>
          <w:rFonts w:ascii="Arial" w:hAnsi="Arial" w:cs="Arial"/>
        </w:rPr>
        <w:t xml:space="preserve">2014 </w:t>
      </w:r>
      <w:r w:rsidR="007118EB">
        <w:rPr>
          <w:rFonts w:ascii="Arial" w:hAnsi="Arial" w:cs="Arial"/>
        </w:rPr>
        <w:t xml:space="preserve">Temmuz </w:t>
      </w:r>
      <w:r w:rsidR="00D55563">
        <w:rPr>
          <w:rFonts w:ascii="Arial" w:hAnsi="Arial" w:cs="Arial"/>
        </w:rPr>
        <w:t xml:space="preserve">ayı mal ihracat gerçekleşmeleri ve verilerine </w:t>
      </w:r>
      <w:r w:rsidRPr="008C2A91">
        <w:rPr>
          <w:rFonts w:ascii="Arial" w:hAnsi="Arial" w:cs="Arial"/>
        </w:rPr>
        <w:t xml:space="preserve">dair bir basın açıklaması gerçekleştiren </w:t>
      </w:r>
      <w:r w:rsidRPr="003B3AB9">
        <w:rPr>
          <w:rFonts w:ascii="Arial" w:eastAsia="Times New Roman" w:hAnsi="Arial" w:cs="Arial"/>
        </w:rPr>
        <w:t>Türkiye İhracatçılar Meclisi Başkanı Mehmet Büyükekşi,</w:t>
      </w:r>
      <w:r w:rsidRPr="008C2A91">
        <w:rPr>
          <w:rFonts w:ascii="Arial" w:eastAsia="Times New Roman" w:hAnsi="Arial" w:cs="Arial"/>
          <w:b/>
        </w:rPr>
        <w:t xml:space="preserve"> </w:t>
      </w:r>
      <w:r w:rsidR="00FE57BF">
        <w:rPr>
          <w:rFonts w:ascii="Arial" w:eastAsia="Times New Roman" w:hAnsi="Arial" w:cs="Arial"/>
          <w:b/>
        </w:rPr>
        <w:t>bayram</w:t>
      </w:r>
      <w:r w:rsidR="000C1707">
        <w:rPr>
          <w:rFonts w:ascii="Arial" w:eastAsia="Times New Roman" w:hAnsi="Arial" w:cs="Arial"/>
          <w:b/>
        </w:rPr>
        <w:t xml:space="preserve"> tatilinin geçen seneden farklı olarak Temmuz ayına kaymasının etkisiyle </w:t>
      </w:r>
      <w:r w:rsidR="00FE57BF" w:rsidRPr="0016308C">
        <w:rPr>
          <w:rFonts w:ascii="Arial" w:eastAsia="Times New Roman" w:hAnsi="Arial" w:cs="Arial"/>
          <w:b/>
        </w:rPr>
        <w:t>3 işgücünü</w:t>
      </w:r>
      <w:r w:rsidR="00FA4D0A" w:rsidRPr="0016308C">
        <w:rPr>
          <w:rFonts w:ascii="Arial" w:eastAsia="Times New Roman" w:hAnsi="Arial" w:cs="Arial"/>
          <w:b/>
        </w:rPr>
        <w:t>n</w:t>
      </w:r>
      <w:r w:rsidR="00FE57BF" w:rsidRPr="0016308C">
        <w:rPr>
          <w:rFonts w:ascii="Arial" w:eastAsia="Times New Roman" w:hAnsi="Arial" w:cs="Arial"/>
          <w:b/>
        </w:rPr>
        <w:t xml:space="preserve"> eksik olması</w:t>
      </w:r>
      <w:r w:rsidR="00FA4D0A" w:rsidRPr="0016308C">
        <w:rPr>
          <w:rFonts w:ascii="Arial" w:eastAsia="Times New Roman" w:hAnsi="Arial" w:cs="Arial"/>
          <w:b/>
        </w:rPr>
        <w:t xml:space="preserve">yla birlikte </w:t>
      </w:r>
      <w:r w:rsidR="007118EB" w:rsidRPr="0016308C">
        <w:rPr>
          <w:rFonts w:ascii="Arial" w:eastAsia="Times New Roman" w:hAnsi="Arial" w:cs="Arial"/>
          <w:b/>
        </w:rPr>
        <w:t>Temmuz</w:t>
      </w:r>
      <w:r w:rsidRPr="0016308C">
        <w:rPr>
          <w:rFonts w:ascii="Arial" w:eastAsia="Times New Roman" w:hAnsi="Arial" w:cs="Arial"/>
          <w:b/>
        </w:rPr>
        <w:t xml:space="preserve"> ayında Türkiye’nin ihracatının</w:t>
      </w:r>
      <w:r w:rsidR="000C1707">
        <w:rPr>
          <w:rFonts w:ascii="Arial" w:eastAsia="Times New Roman" w:hAnsi="Arial" w:cs="Arial"/>
          <w:b/>
        </w:rPr>
        <w:t xml:space="preserve"> geçen sene</w:t>
      </w:r>
      <w:r w:rsidR="0038620A">
        <w:rPr>
          <w:rFonts w:ascii="Arial" w:eastAsia="Times New Roman" w:hAnsi="Arial" w:cs="Arial"/>
          <w:b/>
        </w:rPr>
        <w:t>nin Temmuz ayı</w:t>
      </w:r>
      <w:r w:rsidR="000C1707">
        <w:rPr>
          <w:rFonts w:ascii="Arial" w:eastAsia="Times New Roman" w:hAnsi="Arial" w:cs="Arial"/>
          <w:b/>
        </w:rPr>
        <w:t xml:space="preserve"> ile aynı seviyede kaldığını ve</w:t>
      </w:r>
      <w:r w:rsidR="00FA4D0A" w:rsidRPr="0016308C">
        <w:rPr>
          <w:rFonts w:ascii="Arial" w:eastAsia="Times New Roman" w:hAnsi="Arial" w:cs="Arial"/>
          <w:b/>
        </w:rPr>
        <w:t xml:space="preserve"> 12</w:t>
      </w:r>
      <w:r w:rsidRPr="0016308C">
        <w:rPr>
          <w:rFonts w:ascii="Arial" w:eastAsia="Times New Roman" w:hAnsi="Arial" w:cs="Arial"/>
          <w:b/>
        </w:rPr>
        <w:t xml:space="preserve"> milyar </w:t>
      </w:r>
      <w:r w:rsidR="00EC286E">
        <w:rPr>
          <w:rFonts w:ascii="Arial" w:eastAsia="Times New Roman" w:hAnsi="Arial" w:cs="Arial"/>
          <w:b/>
        </w:rPr>
        <w:t>539</w:t>
      </w:r>
      <w:r w:rsidRPr="0016308C">
        <w:rPr>
          <w:rFonts w:ascii="Arial" w:eastAsia="Times New Roman" w:hAnsi="Arial" w:cs="Arial"/>
          <w:b/>
        </w:rPr>
        <w:t xml:space="preserve"> </w:t>
      </w:r>
      <w:r w:rsidRPr="0016308C">
        <w:rPr>
          <w:rFonts w:ascii="Arial" w:hAnsi="Arial" w:cs="Arial"/>
          <w:b/>
        </w:rPr>
        <w:t>milyon d</w:t>
      </w:r>
      <w:r w:rsidR="0016308C" w:rsidRPr="0016308C">
        <w:rPr>
          <w:rFonts w:ascii="Arial" w:hAnsi="Arial" w:cs="Arial"/>
          <w:b/>
        </w:rPr>
        <w:t>olar olarak gerçekleştiğini</w:t>
      </w:r>
      <w:r w:rsidRPr="0016308C">
        <w:rPr>
          <w:rFonts w:ascii="Arial" w:hAnsi="Arial" w:cs="Arial"/>
          <w:b/>
        </w:rPr>
        <w:t>, ilk 7 ayl</w:t>
      </w:r>
      <w:r w:rsidR="003B3AB9" w:rsidRPr="0016308C">
        <w:rPr>
          <w:rFonts w:ascii="Arial" w:hAnsi="Arial" w:cs="Arial"/>
          <w:b/>
        </w:rPr>
        <w:t xml:space="preserve">ık ihracatın ise yüzde </w:t>
      </w:r>
      <w:r w:rsidR="00FA4D0A" w:rsidRPr="0016308C">
        <w:rPr>
          <w:rFonts w:ascii="Arial" w:hAnsi="Arial" w:cs="Arial"/>
          <w:b/>
        </w:rPr>
        <w:t>5,7</w:t>
      </w:r>
      <w:r w:rsidR="003B3AB9" w:rsidRPr="0016308C">
        <w:rPr>
          <w:rFonts w:ascii="Arial" w:hAnsi="Arial" w:cs="Arial"/>
          <w:b/>
        </w:rPr>
        <w:t xml:space="preserve"> artışla</w:t>
      </w:r>
      <w:r w:rsidRPr="0016308C">
        <w:rPr>
          <w:rFonts w:ascii="Arial" w:hAnsi="Arial" w:cs="Arial"/>
          <w:b/>
        </w:rPr>
        <w:t xml:space="preserve"> </w:t>
      </w:r>
      <w:r w:rsidR="00FA4D0A" w:rsidRPr="0016308C">
        <w:rPr>
          <w:rFonts w:ascii="Arial" w:hAnsi="Arial" w:cs="Arial"/>
          <w:b/>
        </w:rPr>
        <w:t>92</w:t>
      </w:r>
      <w:r w:rsidRPr="0016308C">
        <w:rPr>
          <w:rFonts w:ascii="Arial" w:hAnsi="Arial" w:cs="Arial"/>
          <w:b/>
        </w:rPr>
        <w:t xml:space="preserve"> milyar </w:t>
      </w:r>
      <w:r w:rsidR="00FA4D0A" w:rsidRPr="0016308C">
        <w:rPr>
          <w:rFonts w:ascii="Arial" w:hAnsi="Arial" w:cs="Arial"/>
          <w:b/>
        </w:rPr>
        <w:t>711</w:t>
      </w:r>
      <w:r w:rsidRPr="0016308C">
        <w:rPr>
          <w:rFonts w:ascii="Arial" w:hAnsi="Arial" w:cs="Arial"/>
          <w:b/>
        </w:rPr>
        <w:t xml:space="preserve"> milyon dolara</w:t>
      </w:r>
      <w:r w:rsidR="00FA4D0A" w:rsidRPr="0016308C">
        <w:rPr>
          <w:rFonts w:ascii="Arial" w:hAnsi="Arial" w:cs="Arial"/>
          <w:b/>
        </w:rPr>
        <w:t xml:space="preserve">, son 12 aylık ihracatın ise yüzde 2,2 artarak 156 milyar 319 milyon dolara </w:t>
      </w:r>
      <w:r w:rsidRPr="0016308C">
        <w:rPr>
          <w:rFonts w:ascii="Arial" w:hAnsi="Arial" w:cs="Arial"/>
          <w:b/>
        </w:rPr>
        <w:t>yükseldiğini bildirdi.</w:t>
      </w:r>
      <w:r w:rsidRPr="008C2A91">
        <w:rPr>
          <w:rFonts w:ascii="Arial" w:hAnsi="Arial" w:cs="Arial"/>
          <w:b/>
        </w:rPr>
        <w:t xml:space="preserve"> </w:t>
      </w:r>
    </w:p>
    <w:p w:rsidR="00FA4D0A" w:rsidRDefault="00FA4D0A" w:rsidP="008C2A91">
      <w:pPr>
        <w:pStyle w:val="NoSpacing"/>
        <w:contextualSpacing/>
        <w:jc w:val="both"/>
        <w:rPr>
          <w:rFonts w:ascii="Arial" w:hAnsi="Arial" w:cs="Arial"/>
          <w:b/>
        </w:rPr>
      </w:pPr>
    </w:p>
    <w:p w:rsidR="00047804" w:rsidRDefault="00FA4D0A" w:rsidP="008C2A91">
      <w:pPr>
        <w:pStyle w:val="NoSpacing"/>
        <w:contextualSpacing/>
        <w:jc w:val="both"/>
        <w:rPr>
          <w:rFonts w:ascii="Arial" w:eastAsia="Times New Roman" w:hAnsi="Arial" w:cs="Arial"/>
        </w:rPr>
      </w:pPr>
      <w:r>
        <w:rPr>
          <w:rFonts w:ascii="Arial" w:hAnsi="Arial" w:cs="Arial"/>
          <w:b/>
        </w:rPr>
        <w:t xml:space="preserve">TİM Başkanı Büyükekşi, </w:t>
      </w:r>
      <w:r>
        <w:rPr>
          <w:rFonts w:ascii="Arial" w:eastAsia="Times New Roman" w:hAnsi="Arial" w:cs="Arial"/>
        </w:rPr>
        <w:t>g</w:t>
      </w:r>
      <w:r w:rsidR="003A3B87">
        <w:rPr>
          <w:rFonts w:ascii="Arial" w:eastAsia="Times New Roman" w:hAnsi="Arial" w:cs="Arial"/>
        </w:rPr>
        <w:t xml:space="preserve">eçen senenin Temmuz ayında </w:t>
      </w:r>
      <w:r w:rsidR="005F7468">
        <w:rPr>
          <w:rFonts w:ascii="Arial" w:eastAsia="Times New Roman" w:hAnsi="Arial" w:cs="Arial"/>
        </w:rPr>
        <w:t>işgünü bazında</w:t>
      </w:r>
      <w:r w:rsidR="003A3B87">
        <w:rPr>
          <w:rFonts w:ascii="Arial" w:eastAsia="Times New Roman" w:hAnsi="Arial" w:cs="Arial"/>
        </w:rPr>
        <w:t xml:space="preserve"> ihracat</w:t>
      </w:r>
      <w:r w:rsidR="005F7468">
        <w:rPr>
          <w:rFonts w:ascii="Arial" w:eastAsia="Times New Roman" w:hAnsi="Arial" w:cs="Arial"/>
        </w:rPr>
        <w:t xml:space="preserve"> 46</w:t>
      </w:r>
      <w:r>
        <w:rPr>
          <w:rFonts w:ascii="Arial" w:eastAsia="Times New Roman" w:hAnsi="Arial" w:cs="Arial"/>
        </w:rPr>
        <w:t>5</w:t>
      </w:r>
      <w:r w:rsidR="005F7468">
        <w:rPr>
          <w:rFonts w:ascii="Arial" w:eastAsia="Times New Roman" w:hAnsi="Arial" w:cs="Arial"/>
        </w:rPr>
        <w:t xml:space="preserve"> milyon dolar iken, bu senenin Temmuz ayında günlük bazda</w:t>
      </w:r>
      <w:r w:rsidR="003A3B87">
        <w:rPr>
          <w:rFonts w:ascii="Arial" w:eastAsia="Times New Roman" w:hAnsi="Arial" w:cs="Arial"/>
        </w:rPr>
        <w:t xml:space="preserve"> ihracatın</w:t>
      </w:r>
      <w:r w:rsidR="005F7468">
        <w:rPr>
          <w:rFonts w:ascii="Arial" w:eastAsia="Times New Roman" w:hAnsi="Arial" w:cs="Arial"/>
        </w:rPr>
        <w:t xml:space="preserve"> </w:t>
      </w:r>
      <w:r w:rsidR="005F7468" w:rsidRPr="0016308C">
        <w:rPr>
          <w:rFonts w:ascii="Arial" w:eastAsia="Times New Roman" w:hAnsi="Arial" w:cs="Arial"/>
        </w:rPr>
        <w:t xml:space="preserve">yüzde </w:t>
      </w:r>
      <w:r w:rsidRPr="0016308C">
        <w:rPr>
          <w:rFonts w:ascii="Arial" w:eastAsia="Times New Roman" w:hAnsi="Arial" w:cs="Arial"/>
        </w:rPr>
        <w:t>12</w:t>
      </w:r>
      <w:r w:rsidR="005F7468" w:rsidRPr="0016308C">
        <w:rPr>
          <w:rFonts w:ascii="Arial" w:eastAsia="Times New Roman" w:hAnsi="Arial" w:cs="Arial"/>
        </w:rPr>
        <w:t xml:space="preserve"> artarak </w:t>
      </w:r>
      <w:r w:rsidR="0072756C" w:rsidRPr="0016308C">
        <w:rPr>
          <w:rFonts w:ascii="Arial" w:eastAsia="Times New Roman" w:hAnsi="Arial" w:cs="Arial"/>
        </w:rPr>
        <w:t>5</w:t>
      </w:r>
      <w:r w:rsidRPr="0016308C">
        <w:rPr>
          <w:rFonts w:ascii="Arial" w:eastAsia="Times New Roman" w:hAnsi="Arial" w:cs="Arial"/>
        </w:rPr>
        <w:t>2</w:t>
      </w:r>
      <w:r w:rsidR="0072756C" w:rsidRPr="0016308C">
        <w:rPr>
          <w:rFonts w:ascii="Arial" w:eastAsia="Times New Roman" w:hAnsi="Arial" w:cs="Arial"/>
        </w:rPr>
        <w:t>2 milyon</w:t>
      </w:r>
      <w:r w:rsidR="003A3B87" w:rsidRPr="0016308C">
        <w:rPr>
          <w:rFonts w:ascii="Arial" w:eastAsia="Times New Roman" w:hAnsi="Arial" w:cs="Arial"/>
        </w:rPr>
        <w:t xml:space="preserve"> dolar</w:t>
      </w:r>
      <w:r>
        <w:rPr>
          <w:rFonts w:ascii="Arial" w:eastAsia="Times New Roman" w:hAnsi="Arial" w:cs="Arial"/>
        </w:rPr>
        <w:t>a yükseldiği</w:t>
      </w:r>
      <w:r w:rsidR="0016308C">
        <w:rPr>
          <w:rFonts w:ascii="Arial" w:eastAsia="Times New Roman" w:hAnsi="Arial" w:cs="Arial"/>
        </w:rPr>
        <w:t>ni</w:t>
      </w:r>
      <w:r w:rsidR="000C1707">
        <w:rPr>
          <w:rFonts w:ascii="Arial" w:eastAsia="Times New Roman" w:hAnsi="Arial" w:cs="Arial"/>
        </w:rPr>
        <w:t>,</w:t>
      </w:r>
      <w:r w:rsidR="0016308C">
        <w:rPr>
          <w:rFonts w:ascii="Arial" w:eastAsia="Times New Roman" w:hAnsi="Arial" w:cs="Arial"/>
        </w:rPr>
        <w:t xml:space="preserve"> ancak bayram etkisi ve Irak’a ihracatta Temmuz’da</w:t>
      </w:r>
      <w:r>
        <w:rPr>
          <w:rFonts w:ascii="Arial" w:eastAsia="Times New Roman" w:hAnsi="Arial" w:cs="Arial"/>
        </w:rPr>
        <w:t xml:space="preserve"> yaşanan </w:t>
      </w:r>
      <w:r w:rsidR="0016308C">
        <w:rPr>
          <w:rFonts w:ascii="Arial" w:eastAsia="Times New Roman" w:hAnsi="Arial" w:cs="Arial"/>
        </w:rPr>
        <w:t>gerileme</w:t>
      </w:r>
      <w:r>
        <w:rPr>
          <w:rFonts w:ascii="Arial" w:eastAsia="Times New Roman" w:hAnsi="Arial" w:cs="Arial"/>
        </w:rPr>
        <w:t xml:space="preserve"> nedeniyle Temmuz ayı ihracatının </w:t>
      </w:r>
      <w:r w:rsidR="0016308C">
        <w:rPr>
          <w:rFonts w:ascii="Arial" w:eastAsia="Times New Roman" w:hAnsi="Arial" w:cs="Arial"/>
        </w:rPr>
        <w:t xml:space="preserve">geçen sene </w:t>
      </w:r>
      <w:r w:rsidR="000C1707">
        <w:rPr>
          <w:rFonts w:ascii="Arial" w:eastAsia="Times New Roman" w:hAnsi="Arial" w:cs="Arial"/>
        </w:rPr>
        <w:t xml:space="preserve">ile </w:t>
      </w:r>
      <w:r w:rsidR="0016308C">
        <w:rPr>
          <w:rFonts w:ascii="Arial" w:eastAsia="Times New Roman" w:hAnsi="Arial" w:cs="Arial"/>
        </w:rPr>
        <w:t>aynı seviyede</w:t>
      </w:r>
      <w:r w:rsidR="006B71EC">
        <w:rPr>
          <w:rFonts w:ascii="Arial" w:eastAsia="Times New Roman" w:hAnsi="Arial" w:cs="Arial"/>
        </w:rPr>
        <w:t xml:space="preserve"> kaldığını</w:t>
      </w:r>
      <w:r>
        <w:rPr>
          <w:rFonts w:ascii="Arial" w:eastAsia="Times New Roman" w:hAnsi="Arial" w:cs="Arial"/>
        </w:rPr>
        <w:t xml:space="preserve"> </w:t>
      </w:r>
      <w:r w:rsidR="00047804" w:rsidRPr="008C2A91">
        <w:rPr>
          <w:rFonts w:ascii="Arial" w:eastAsia="Times New Roman" w:hAnsi="Arial" w:cs="Arial"/>
        </w:rPr>
        <w:t>ifade etti.</w:t>
      </w:r>
      <w:r w:rsidR="00CB5DC5">
        <w:rPr>
          <w:rFonts w:ascii="Arial" w:eastAsia="Times New Roman" w:hAnsi="Arial" w:cs="Arial"/>
        </w:rPr>
        <w:t xml:space="preserve"> </w:t>
      </w:r>
      <w:r w:rsidR="00E46E65">
        <w:rPr>
          <w:rFonts w:ascii="Arial" w:eastAsia="Times New Roman" w:hAnsi="Arial" w:cs="Arial"/>
        </w:rPr>
        <w:t xml:space="preserve">Büyükekşi, işgünü kaybının aylık </w:t>
      </w:r>
      <w:r w:rsidR="0016308C">
        <w:rPr>
          <w:rFonts w:ascii="Arial" w:eastAsia="Times New Roman" w:hAnsi="Arial" w:cs="Arial"/>
        </w:rPr>
        <w:t>ihracattaki artış temposunu aylık bazda</w:t>
      </w:r>
      <w:r w:rsidR="00E46E65">
        <w:rPr>
          <w:rFonts w:ascii="Arial" w:eastAsia="Times New Roman" w:hAnsi="Arial" w:cs="Arial"/>
        </w:rPr>
        <w:t xml:space="preserve"> 12,4 puan, Irak’a</w:t>
      </w:r>
      <w:r w:rsidR="0016308C">
        <w:rPr>
          <w:rFonts w:ascii="Arial" w:eastAsia="Times New Roman" w:hAnsi="Arial" w:cs="Arial"/>
        </w:rPr>
        <w:t xml:space="preserve"> ihracatta</w:t>
      </w:r>
      <w:r w:rsidR="00E46E65">
        <w:rPr>
          <w:rFonts w:ascii="Arial" w:eastAsia="Times New Roman" w:hAnsi="Arial" w:cs="Arial"/>
        </w:rPr>
        <w:t xml:space="preserve"> yaşanan kaybın ise</w:t>
      </w:r>
      <w:r w:rsidR="0016308C">
        <w:rPr>
          <w:rFonts w:ascii="Arial" w:eastAsia="Times New Roman" w:hAnsi="Arial" w:cs="Arial"/>
        </w:rPr>
        <w:t xml:space="preserve"> 3,9 puan, toplamda 16,3 puan aşağı çektiğini belirtti.</w:t>
      </w:r>
    </w:p>
    <w:p w:rsidR="007C40E8" w:rsidRDefault="007C40E8" w:rsidP="008C2A91">
      <w:pPr>
        <w:pStyle w:val="NoSpacing"/>
        <w:contextualSpacing/>
        <w:jc w:val="both"/>
        <w:rPr>
          <w:rFonts w:ascii="Arial" w:eastAsia="Times New Roman" w:hAnsi="Arial" w:cs="Arial"/>
        </w:rPr>
      </w:pPr>
    </w:p>
    <w:p w:rsidR="007C40E8" w:rsidRPr="008C2A91" w:rsidRDefault="007C40E8" w:rsidP="008C2A91">
      <w:pPr>
        <w:pStyle w:val="NoSpacing"/>
        <w:contextualSpacing/>
        <w:jc w:val="both"/>
        <w:rPr>
          <w:rFonts w:ascii="Arial" w:eastAsia="Times New Roman" w:hAnsi="Arial" w:cs="Arial"/>
        </w:rPr>
      </w:pPr>
      <w:r>
        <w:rPr>
          <w:rFonts w:ascii="Arial" w:eastAsia="Times New Roman" w:hAnsi="Arial" w:cs="Arial"/>
        </w:rPr>
        <w:t>TİM Başkanı Mehmet Büyükekşi’nin Dünya ve Türkiye ekonomisindeki gelişmeler ile Temmuz ayı ihracat verilerine ilişkin değerlendirmesi şöyle:</w:t>
      </w:r>
    </w:p>
    <w:p w:rsidR="00047804" w:rsidRPr="008C2A91" w:rsidRDefault="00047804" w:rsidP="008C2A91">
      <w:pPr>
        <w:pStyle w:val="NoSpacing"/>
        <w:contextualSpacing/>
        <w:jc w:val="both"/>
        <w:rPr>
          <w:rFonts w:ascii="Arial" w:hAnsi="Arial" w:cs="Arial"/>
        </w:rPr>
      </w:pPr>
    </w:p>
    <w:p w:rsidR="00D7543A" w:rsidRPr="008C2A91" w:rsidRDefault="00E935FF" w:rsidP="008C2A91">
      <w:pPr>
        <w:spacing w:after="200"/>
        <w:contextualSpacing/>
        <w:jc w:val="center"/>
        <w:rPr>
          <w:rFonts w:ascii="Arial" w:hAnsi="Arial" w:cs="Arial"/>
          <w:b/>
          <w:color w:val="C0504D" w:themeColor="accent2"/>
        </w:rPr>
      </w:pPr>
      <w:r>
        <w:rPr>
          <w:rFonts w:ascii="Arial" w:hAnsi="Arial" w:cs="Arial"/>
          <w:b/>
          <w:color w:val="C0504D" w:themeColor="accent2"/>
        </w:rPr>
        <w:t>Dünya Ekonomisinde Büyüme Önceki Yıldan Daha İyi Olacak</w:t>
      </w:r>
    </w:p>
    <w:p w:rsidR="00D7543A" w:rsidRPr="008C2A91" w:rsidRDefault="00D7543A" w:rsidP="008C2A91">
      <w:pPr>
        <w:spacing w:after="200"/>
        <w:contextualSpacing/>
        <w:jc w:val="both"/>
        <w:rPr>
          <w:rFonts w:ascii="Arial" w:hAnsi="Arial" w:cs="Arial"/>
          <w:b/>
          <w:color w:val="C0504D" w:themeColor="accent2"/>
        </w:rPr>
      </w:pPr>
    </w:p>
    <w:p w:rsidR="00BD6730" w:rsidRDefault="004C5983" w:rsidP="00973D91">
      <w:pPr>
        <w:jc w:val="both"/>
        <w:rPr>
          <w:rFonts w:ascii="Arial" w:hAnsi="Arial" w:cs="Arial"/>
        </w:rPr>
      </w:pPr>
      <w:r>
        <w:rPr>
          <w:rFonts w:ascii="Arial" w:hAnsi="Arial" w:cs="Arial"/>
        </w:rPr>
        <w:t>“</w:t>
      </w:r>
      <w:r w:rsidR="00161CAB" w:rsidRPr="001435C0">
        <w:rPr>
          <w:rFonts w:ascii="Arial" w:hAnsi="Arial" w:cs="Arial"/>
        </w:rPr>
        <w:t xml:space="preserve">Dünya ekonomisinde </w:t>
      </w:r>
      <w:r w:rsidR="002107C7">
        <w:rPr>
          <w:rFonts w:ascii="Arial" w:hAnsi="Arial" w:cs="Arial"/>
        </w:rPr>
        <w:t xml:space="preserve">geçen yılın son çeyreğinden itibaren </w:t>
      </w:r>
      <w:r w:rsidR="00161CAB" w:rsidRPr="001435C0">
        <w:rPr>
          <w:rFonts w:ascii="Arial" w:hAnsi="Arial" w:cs="Arial"/>
        </w:rPr>
        <w:t xml:space="preserve">genel bir iyimserlik havası hakim. Küresel mali piyasalarda ciddi bir iyileşme oluşmaya başladı. </w:t>
      </w:r>
      <w:r w:rsidR="00554A58" w:rsidRPr="001435C0">
        <w:rPr>
          <w:rFonts w:ascii="Arial" w:hAnsi="Arial" w:cs="Arial"/>
        </w:rPr>
        <w:t xml:space="preserve">Dünya ekonomisi geçen yılın üzerinde büyüyor, yılın ikinci yarısında da bu trendin devam etmesi bekleniyor. </w:t>
      </w:r>
      <w:r w:rsidR="000F5D7F" w:rsidRPr="001435C0">
        <w:rPr>
          <w:rFonts w:ascii="Arial" w:hAnsi="Arial" w:cs="Arial"/>
        </w:rPr>
        <w:t>ABD ile ilgili olum</w:t>
      </w:r>
      <w:r w:rsidR="009D1B24" w:rsidRPr="001435C0">
        <w:rPr>
          <w:rFonts w:ascii="Arial" w:hAnsi="Arial" w:cs="Arial"/>
        </w:rPr>
        <w:t xml:space="preserve">lu veriler gelmeye devam ediyor. </w:t>
      </w:r>
    </w:p>
    <w:p w:rsidR="005C58DD" w:rsidRDefault="005C58DD" w:rsidP="008C2A91">
      <w:pPr>
        <w:spacing w:after="200"/>
        <w:contextualSpacing/>
        <w:jc w:val="both"/>
        <w:rPr>
          <w:rFonts w:ascii="Arial" w:hAnsi="Arial" w:cs="Arial"/>
        </w:rPr>
      </w:pPr>
    </w:p>
    <w:p w:rsidR="003F7C19" w:rsidRPr="001435C0" w:rsidRDefault="003F7C19" w:rsidP="003F7C19">
      <w:pPr>
        <w:contextualSpacing/>
        <w:jc w:val="both"/>
        <w:rPr>
          <w:rFonts w:ascii="Arial" w:hAnsi="Arial" w:cs="Arial"/>
        </w:rPr>
      </w:pPr>
      <w:r>
        <w:rPr>
          <w:rFonts w:ascii="Arial" w:hAnsi="Arial" w:cs="Arial"/>
        </w:rPr>
        <w:t>Euro Bölgesi türbülanslı dönemi geride bırak</w:t>
      </w:r>
      <w:r w:rsidR="004C5983">
        <w:rPr>
          <w:rFonts w:ascii="Arial" w:hAnsi="Arial" w:cs="Arial"/>
        </w:rPr>
        <w:t xml:space="preserve">tı ve düşük büyümeli bir aşamaya geçti. </w:t>
      </w:r>
      <w:r w:rsidRPr="001435C0">
        <w:rPr>
          <w:rFonts w:ascii="Arial" w:hAnsi="Arial" w:cs="Arial"/>
        </w:rPr>
        <w:t xml:space="preserve">Avrupa Merkez Bankası'nın attığı adımlar küresel likidite koşullarının iyileşmesine katkı yaptı. </w:t>
      </w:r>
      <w:r w:rsidR="004C5983">
        <w:rPr>
          <w:rFonts w:ascii="Arial" w:hAnsi="Arial" w:cs="Arial"/>
        </w:rPr>
        <w:t>Y</w:t>
      </w:r>
      <w:r w:rsidRPr="001435C0">
        <w:rPr>
          <w:rFonts w:ascii="Arial" w:hAnsi="Arial" w:cs="Arial"/>
        </w:rPr>
        <w:t xml:space="preserve">eni parasal genişleme önlemleri etkilerinin yılın ikinci yarısında daha </w:t>
      </w:r>
      <w:r w:rsidR="0016308C">
        <w:rPr>
          <w:rFonts w:ascii="Arial" w:hAnsi="Arial" w:cs="Arial"/>
        </w:rPr>
        <w:t>belirgin olması</w:t>
      </w:r>
      <w:r w:rsidRPr="001435C0">
        <w:rPr>
          <w:rFonts w:ascii="Arial" w:hAnsi="Arial" w:cs="Arial"/>
        </w:rPr>
        <w:t xml:space="preserve"> bekleniyor.</w:t>
      </w:r>
      <w:r w:rsidRPr="001435C0">
        <w:rPr>
          <w:rFonts w:ascii="Georgia" w:hAnsi="Georgia"/>
          <w:sz w:val="26"/>
          <w:szCs w:val="26"/>
          <w:shd w:val="clear" w:color="auto" w:fill="FFFFFF"/>
        </w:rPr>
        <w:t xml:space="preserve"> </w:t>
      </w:r>
    </w:p>
    <w:p w:rsidR="003F7C19" w:rsidRPr="001435C0" w:rsidRDefault="003F7C19" w:rsidP="003F7C19">
      <w:pPr>
        <w:contextualSpacing/>
        <w:jc w:val="both"/>
        <w:rPr>
          <w:rFonts w:ascii="Arial" w:hAnsi="Arial" w:cs="Arial"/>
        </w:rPr>
      </w:pPr>
    </w:p>
    <w:p w:rsidR="001172AF" w:rsidRDefault="003F7C19" w:rsidP="003F7C19">
      <w:pPr>
        <w:contextualSpacing/>
        <w:jc w:val="both"/>
        <w:rPr>
          <w:rFonts w:ascii="Arial" w:hAnsi="Arial" w:cs="Arial"/>
        </w:rPr>
      </w:pPr>
      <w:r>
        <w:rPr>
          <w:rFonts w:ascii="Arial" w:hAnsi="Arial" w:cs="Arial"/>
        </w:rPr>
        <w:t xml:space="preserve">Türkiye </w:t>
      </w:r>
      <w:r w:rsidR="004C5983">
        <w:rPr>
          <w:rFonts w:ascii="Arial" w:hAnsi="Arial" w:cs="Arial"/>
        </w:rPr>
        <w:t>ihracatı gelişmiş ülkelerde ortaya çıkan büyümeden yararlanıyor. İ</w:t>
      </w:r>
      <w:r>
        <w:rPr>
          <w:rFonts w:ascii="Arial" w:hAnsi="Arial" w:cs="Arial"/>
        </w:rPr>
        <w:t>t</w:t>
      </w:r>
      <w:r w:rsidR="00FA4D0A">
        <w:rPr>
          <w:rFonts w:ascii="Arial" w:hAnsi="Arial" w:cs="Arial"/>
        </w:rPr>
        <w:t>halatı gerileyen AB’ye ihracatımızı</w:t>
      </w:r>
      <w:r>
        <w:rPr>
          <w:rFonts w:ascii="Arial" w:hAnsi="Arial" w:cs="Arial"/>
        </w:rPr>
        <w:t xml:space="preserve"> ilk 7 ayda </w:t>
      </w:r>
      <w:r w:rsidR="00E46E65">
        <w:rPr>
          <w:rFonts w:ascii="Arial" w:hAnsi="Arial" w:cs="Arial"/>
        </w:rPr>
        <w:t xml:space="preserve">yüzde </w:t>
      </w:r>
      <w:r>
        <w:rPr>
          <w:rFonts w:ascii="Arial" w:hAnsi="Arial" w:cs="Arial"/>
        </w:rPr>
        <w:t>1</w:t>
      </w:r>
      <w:r w:rsidR="00FA4D0A">
        <w:rPr>
          <w:rFonts w:ascii="Arial" w:hAnsi="Arial" w:cs="Arial"/>
        </w:rPr>
        <w:t>4</w:t>
      </w:r>
      <w:r>
        <w:rPr>
          <w:rFonts w:ascii="Arial" w:hAnsi="Arial" w:cs="Arial"/>
        </w:rPr>
        <w:t xml:space="preserve"> artırmayı başardı</w:t>
      </w:r>
      <w:r w:rsidR="00FA4D0A">
        <w:rPr>
          <w:rFonts w:ascii="Arial" w:hAnsi="Arial" w:cs="Arial"/>
        </w:rPr>
        <w:t>k</w:t>
      </w:r>
      <w:r>
        <w:rPr>
          <w:rFonts w:ascii="Arial" w:hAnsi="Arial" w:cs="Arial"/>
        </w:rPr>
        <w:t xml:space="preserve">. Bölgesel pazarlardaki tüm olumsuzlukları Avrupa pazarındaki talebe cevap verebilen ihracatçılarımız sırtlıyorlar. </w:t>
      </w:r>
      <w:r w:rsidR="0016308C">
        <w:rPr>
          <w:rFonts w:ascii="Arial" w:hAnsi="Arial" w:cs="Arial"/>
        </w:rPr>
        <w:t>Yılın ilk 7 ayında e</w:t>
      </w:r>
      <w:r w:rsidR="001172AF">
        <w:rPr>
          <w:rFonts w:ascii="Arial" w:hAnsi="Arial" w:cs="Arial"/>
        </w:rPr>
        <w:t>n önemli 5 ihracat pazarımızdan 4’ü Avrupa’dan; Almanya, İngiltere, İtalya ve Fransa. Bu 4 pazar</w:t>
      </w:r>
      <w:r w:rsidR="004C5983">
        <w:rPr>
          <w:rFonts w:ascii="Arial" w:hAnsi="Arial" w:cs="Arial"/>
        </w:rPr>
        <w:t>d</w:t>
      </w:r>
      <w:r w:rsidR="001172AF">
        <w:rPr>
          <w:rFonts w:ascii="Arial" w:hAnsi="Arial" w:cs="Arial"/>
        </w:rPr>
        <w:t>a yılın ilk 7 ayında ortalama yüzde 14 ihracat artışı yakalamayı başardık.</w:t>
      </w:r>
    </w:p>
    <w:p w:rsidR="001172AF" w:rsidRDefault="001172AF" w:rsidP="003F7C19">
      <w:pPr>
        <w:contextualSpacing/>
        <w:jc w:val="both"/>
        <w:rPr>
          <w:rFonts w:ascii="Arial" w:hAnsi="Arial" w:cs="Arial"/>
        </w:rPr>
      </w:pPr>
    </w:p>
    <w:p w:rsidR="00BD6730" w:rsidRPr="008C2A91" w:rsidRDefault="00BD6730" w:rsidP="00BD6730">
      <w:pPr>
        <w:contextualSpacing/>
        <w:jc w:val="center"/>
        <w:rPr>
          <w:rFonts w:ascii="Arial" w:hAnsi="Arial" w:cs="Arial"/>
          <w:b/>
          <w:color w:val="C0504D" w:themeColor="accent2"/>
        </w:rPr>
      </w:pPr>
      <w:r>
        <w:rPr>
          <w:rFonts w:ascii="Arial" w:hAnsi="Arial" w:cs="Arial"/>
          <w:b/>
          <w:color w:val="C0504D" w:themeColor="accent2"/>
        </w:rPr>
        <w:t>Orta Doğu ve Bölgemizde Jeopolitik Riskler Etkisini Artırdı</w:t>
      </w:r>
    </w:p>
    <w:p w:rsidR="00BD6730" w:rsidRPr="008C2A91" w:rsidRDefault="00BD6730" w:rsidP="00BD6730">
      <w:pPr>
        <w:contextualSpacing/>
        <w:jc w:val="both"/>
        <w:rPr>
          <w:rFonts w:ascii="Arial" w:hAnsi="Arial" w:cs="Arial"/>
        </w:rPr>
      </w:pPr>
    </w:p>
    <w:p w:rsidR="00BD6730" w:rsidRDefault="00FA1B95" w:rsidP="00BD6730">
      <w:pPr>
        <w:jc w:val="both"/>
        <w:rPr>
          <w:rFonts w:ascii="Arial" w:hAnsi="Arial" w:cs="Arial"/>
        </w:rPr>
      </w:pPr>
      <w:r>
        <w:rPr>
          <w:rFonts w:ascii="Arial" w:hAnsi="Arial" w:cs="Arial"/>
        </w:rPr>
        <w:t>Orta D</w:t>
      </w:r>
      <w:r w:rsidR="00BD6730">
        <w:rPr>
          <w:rFonts w:ascii="Arial" w:hAnsi="Arial" w:cs="Arial"/>
        </w:rPr>
        <w:t xml:space="preserve">oğu’da ve </w:t>
      </w:r>
      <w:r>
        <w:rPr>
          <w:rFonts w:ascii="Arial" w:hAnsi="Arial" w:cs="Arial"/>
        </w:rPr>
        <w:t>Karadeniz’in kuzeyinde</w:t>
      </w:r>
      <w:r w:rsidR="00BD6730">
        <w:rPr>
          <w:rFonts w:ascii="Arial" w:hAnsi="Arial" w:cs="Arial"/>
        </w:rPr>
        <w:t xml:space="preserve"> sıcak gelişmeler yaşanıyor. Rusya-</w:t>
      </w:r>
      <w:r w:rsidR="00BD6730" w:rsidRPr="001435C0">
        <w:rPr>
          <w:rFonts w:ascii="Arial" w:hAnsi="Arial" w:cs="Arial"/>
        </w:rPr>
        <w:t>Ukrayna </w:t>
      </w:r>
      <w:r w:rsidR="004C5983">
        <w:rPr>
          <w:rFonts w:ascii="Arial" w:hAnsi="Arial" w:cs="Arial"/>
        </w:rPr>
        <w:t xml:space="preserve">gerilimi </w:t>
      </w:r>
      <w:r>
        <w:rPr>
          <w:rFonts w:ascii="Arial" w:hAnsi="Arial" w:cs="Arial"/>
        </w:rPr>
        <w:t>bölgedeki barış ve istikrar umutlarını zedeliyor</w:t>
      </w:r>
      <w:r w:rsidR="00BD6730" w:rsidRPr="001435C0">
        <w:rPr>
          <w:rFonts w:ascii="Arial" w:hAnsi="Arial" w:cs="Arial"/>
        </w:rPr>
        <w:t xml:space="preserve">. Maalesef bu gelişmeler, hem ülkemiz için hem </w:t>
      </w:r>
      <w:r>
        <w:rPr>
          <w:rFonts w:ascii="Arial" w:hAnsi="Arial" w:cs="Arial"/>
        </w:rPr>
        <w:t>de tüm dünya için önemli bir risk teşkil etmeye başladı</w:t>
      </w:r>
      <w:r w:rsidR="00BD6730" w:rsidRPr="001435C0">
        <w:rPr>
          <w:rFonts w:ascii="Arial" w:hAnsi="Arial" w:cs="Arial"/>
        </w:rPr>
        <w:t xml:space="preserve">. Yaşanan bu gelişmenin ardından AB’nin Rusya’ya ilave yaptırımlar uygulaması gündeme geldi. </w:t>
      </w:r>
    </w:p>
    <w:p w:rsidR="00BD6730" w:rsidRDefault="00BD6730" w:rsidP="00BD6730">
      <w:pPr>
        <w:contextualSpacing/>
        <w:jc w:val="both"/>
        <w:rPr>
          <w:rFonts w:ascii="Arial" w:hAnsi="Arial" w:cs="Arial"/>
        </w:rPr>
      </w:pPr>
    </w:p>
    <w:p w:rsidR="00BD6730" w:rsidRDefault="00BD6730" w:rsidP="00BD6730">
      <w:pPr>
        <w:contextualSpacing/>
        <w:jc w:val="both"/>
        <w:rPr>
          <w:rFonts w:ascii="Arial" w:hAnsi="Arial" w:cs="Arial"/>
        </w:rPr>
      </w:pPr>
      <w:r>
        <w:rPr>
          <w:rFonts w:ascii="Arial" w:hAnsi="Arial" w:cs="Arial"/>
        </w:rPr>
        <w:t xml:space="preserve">Diğer taraftan </w:t>
      </w:r>
      <w:r w:rsidR="009D1EDB">
        <w:rPr>
          <w:rFonts w:ascii="Arial" w:hAnsi="Arial" w:cs="Arial"/>
        </w:rPr>
        <w:t>İsrail'in Gazze'd</w:t>
      </w:r>
      <w:r w:rsidRPr="008C2A91">
        <w:rPr>
          <w:rFonts w:ascii="Arial" w:hAnsi="Arial" w:cs="Arial"/>
        </w:rPr>
        <w:t>e</w:t>
      </w:r>
      <w:r w:rsidR="00E2109C">
        <w:rPr>
          <w:rFonts w:ascii="Arial" w:hAnsi="Arial" w:cs="Arial"/>
        </w:rPr>
        <w:t xml:space="preserve"> </w:t>
      </w:r>
      <w:r w:rsidR="000C1707">
        <w:rPr>
          <w:rFonts w:ascii="Arial" w:hAnsi="Arial" w:cs="Arial"/>
        </w:rPr>
        <w:t>gerçekleştirdiği</w:t>
      </w:r>
      <w:r w:rsidR="004C5983">
        <w:rPr>
          <w:rFonts w:ascii="Arial" w:hAnsi="Arial" w:cs="Arial"/>
        </w:rPr>
        <w:t xml:space="preserve"> katliam ve </w:t>
      </w:r>
      <w:r w:rsidRPr="008C2A91">
        <w:rPr>
          <w:rFonts w:ascii="Arial" w:hAnsi="Arial" w:cs="Arial"/>
        </w:rPr>
        <w:t xml:space="preserve">Orta Doğu’da yaşanan sıkıntılar </w:t>
      </w:r>
      <w:r w:rsidR="00E2109C">
        <w:rPr>
          <w:rFonts w:ascii="Arial" w:hAnsi="Arial" w:cs="Arial"/>
        </w:rPr>
        <w:t>tüm bölge dinamiklerini ve ekonomilerini etkiliyor.</w:t>
      </w:r>
    </w:p>
    <w:p w:rsidR="00844290" w:rsidRDefault="00844290" w:rsidP="00844290">
      <w:pPr>
        <w:contextualSpacing/>
        <w:jc w:val="both"/>
        <w:rPr>
          <w:rFonts w:ascii="Arial" w:hAnsi="Arial" w:cs="Arial"/>
          <w:color w:val="000000"/>
        </w:rPr>
      </w:pPr>
    </w:p>
    <w:p w:rsidR="00844290" w:rsidRPr="004C5983" w:rsidRDefault="00844290" w:rsidP="00844290">
      <w:pPr>
        <w:contextualSpacing/>
        <w:jc w:val="both"/>
        <w:rPr>
          <w:rFonts w:ascii="Arial" w:hAnsi="Arial" w:cs="Arial"/>
          <w:b/>
        </w:rPr>
      </w:pPr>
      <w:r>
        <w:rPr>
          <w:rFonts w:ascii="Arial" w:hAnsi="Arial" w:cs="Arial"/>
          <w:color w:val="000000"/>
        </w:rPr>
        <w:t>J</w:t>
      </w:r>
      <w:r w:rsidRPr="008C2A91">
        <w:rPr>
          <w:rFonts w:ascii="Arial" w:eastAsia="Times New Roman" w:hAnsi="Arial" w:cs="Arial"/>
          <w:color w:val="000000"/>
        </w:rPr>
        <w:t xml:space="preserve">eopolitik riskler barındıran, yakın coğrafyamızdaki 6 ülke ilk 7 ayda ihracatımızı negatif etkiledi. Libya, Mısır, Rusya ve Ukrayna’da belirgin düşüşler yaşandı. </w:t>
      </w:r>
      <w:r w:rsidRPr="004C5983">
        <w:rPr>
          <w:rFonts w:ascii="Arial" w:hAnsi="Arial" w:cs="Arial"/>
          <w:b/>
          <w:color w:val="000000"/>
        </w:rPr>
        <w:t xml:space="preserve">Komşularımızda barış ve huzur ortamı hem onlar hem de bizim için gerekli. </w:t>
      </w:r>
    </w:p>
    <w:p w:rsidR="00BD6730" w:rsidRDefault="00BD6730" w:rsidP="00BD6730">
      <w:pPr>
        <w:contextualSpacing/>
        <w:jc w:val="both"/>
        <w:rPr>
          <w:rFonts w:ascii="Arial" w:hAnsi="Arial" w:cs="Arial"/>
        </w:rPr>
      </w:pPr>
    </w:p>
    <w:p w:rsidR="003954D8" w:rsidRPr="008C2A91" w:rsidRDefault="00BD6730" w:rsidP="008C2A91">
      <w:pPr>
        <w:contextualSpacing/>
        <w:jc w:val="both"/>
        <w:rPr>
          <w:rFonts w:ascii="Arial" w:hAnsi="Arial" w:cs="Arial"/>
          <w:b/>
          <w:color w:val="C0504D" w:themeColor="accent2"/>
        </w:rPr>
      </w:pPr>
      <w:r>
        <w:rPr>
          <w:rFonts w:ascii="Arial" w:hAnsi="Arial" w:cs="Arial"/>
        </w:rPr>
        <w:t>60 bin ihracatçının temsilcisi Türkiye İhracatçılar Meclisi olarak, b</w:t>
      </w:r>
      <w:r w:rsidRPr="008C2A91">
        <w:rPr>
          <w:rFonts w:ascii="Arial" w:hAnsi="Arial" w:cs="Arial"/>
        </w:rPr>
        <w:t xml:space="preserve">u sorunların </w:t>
      </w:r>
      <w:r>
        <w:rPr>
          <w:rFonts w:ascii="Arial" w:hAnsi="Arial" w:cs="Arial"/>
        </w:rPr>
        <w:t xml:space="preserve">beraberinde getirdiği risk ve belirsizliklerin </w:t>
      </w:r>
      <w:r w:rsidRPr="008C2A91">
        <w:rPr>
          <w:rFonts w:ascii="Arial" w:hAnsi="Arial" w:cs="Arial"/>
        </w:rPr>
        <w:t>bir an önce</w:t>
      </w:r>
      <w:r>
        <w:rPr>
          <w:rFonts w:ascii="Arial" w:hAnsi="Arial" w:cs="Arial"/>
        </w:rPr>
        <w:t xml:space="preserve"> sona ermesini temenni ediyoruz. Gazze’de </w:t>
      </w:r>
      <w:r w:rsidRPr="001435C0">
        <w:rPr>
          <w:rFonts w:ascii="Arial" w:hAnsi="Arial" w:cs="Arial"/>
        </w:rPr>
        <w:lastRenderedPageBreak/>
        <w:t>yaşanan acı gelişmeler</w:t>
      </w:r>
      <w:r w:rsidR="00E2109C">
        <w:rPr>
          <w:rFonts w:ascii="Arial" w:hAnsi="Arial" w:cs="Arial"/>
        </w:rPr>
        <w:t>, masum insanların katledilmesi buruk bir Ramazan geçirmemize sebep oldu</w:t>
      </w:r>
      <w:r w:rsidR="0016308C">
        <w:rPr>
          <w:rFonts w:ascii="Arial" w:hAnsi="Arial" w:cs="Arial"/>
        </w:rPr>
        <w:t xml:space="preserve"> ve</w:t>
      </w:r>
      <w:r w:rsidRPr="001435C0">
        <w:rPr>
          <w:rFonts w:ascii="Arial" w:hAnsi="Arial" w:cs="Arial"/>
        </w:rPr>
        <w:t xml:space="preserve"> hepimizin kederini daha da artırdı. Başta Birleşmiş Milletler olmak üzere tüm dünya ülkelerini, devam eden saldırıların durdurulabilmesi için göreve çağırıyoruz.  Akan kan ve gözyaşı</w:t>
      </w:r>
      <w:r w:rsidR="004261A4">
        <w:rPr>
          <w:rFonts w:ascii="Arial" w:hAnsi="Arial" w:cs="Arial"/>
        </w:rPr>
        <w:t>nın</w:t>
      </w:r>
      <w:r w:rsidRPr="001435C0">
        <w:rPr>
          <w:rFonts w:ascii="Arial" w:hAnsi="Arial" w:cs="Arial"/>
        </w:rPr>
        <w:t xml:space="preserve"> bir an önce durdurulmasını ve barış ve kardeşlik ortamının </w:t>
      </w:r>
      <w:r w:rsidR="00E2109C">
        <w:rPr>
          <w:rFonts w:ascii="Arial" w:hAnsi="Arial" w:cs="Arial"/>
        </w:rPr>
        <w:t>kalıcı olarak</w:t>
      </w:r>
      <w:r w:rsidRPr="001435C0">
        <w:rPr>
          <w:rFonts w:ascii="Arial" w:hAnsi="Arial" w:cs="Arial"/>
        </w:rPr>
        <w:t xml:space="preserve"> yeşertilmesini temenni ediyoruz. Bizler de ihracatçıların temsilcisi ve işadamları olarak</w:t>
      </w:r>
      <w:r w:rsidR="00E46E65">
        <w:rPr>
          <w:rFonts w:ascii="Arial" w:hAnsi="Arial" w:cs="Arial"/>
        </w:rPr>
        <w:t>,</w:t>
      </w:r>
      <w:r w:rsidRPr="001435C0">
        <w:rPr>
          <w:rFonts w:ascii="Arial" w:hAnsi="Arial" w:cs="Arial"/>
        </w:rPr>
        <w:t xml:space="preserve"> barış elçisi olmak için ne gerekiyorsa yapmaya hazır olduğumuzun bir kez daha altını çizmek istiyoruz. </w:t>
      </w:r>
    </w:p>
    <w:p w:rsidR="008C2A91" w:rsidRPr="008C2A91" w:rsidRDefault="00493642" w:rsidP="008C2A91">
      <w:pPr>
        <w:spacing w:after="200"/>
        <w:contextualSpacing/>
        <w:jc w:val="center"/>
        <w:rPr>
          <w:rFonts w:ascii="Arial" w:hAnsi="Arial" w:cs="Arial"/>
          <w:b/>
        </w:rPr>
      </w:pPr>
      <w:r>
        <w:rPr>
          <w:rFonts w:ascii="Arial" w:hAnsi="Arial" w:cs="Arial"/>
          <w:b/>
          <w:color w:val="C0504D" w:themeColor="accent2"/>
        </w:rPr>
        <w:t xml:space="preserve">İhracat Artışı Büyümeye Katkı Vermeye Devam </w:t>
      </w:r>
      <w:r w:rsidR="00865214">
        <w:rPr>
          <w:rFonts w:ascii="Arial" w:hAnsi="Arial" w:cs="Arial"/>
          <w:b/>
          <w:color w:val="C0504D" w:themeColor="accent2"/>
        </w:rPr>
        <w:t>Edecek</w:t>
      </w:r>
    </w:p>
    <w:p w:rsidR="008C2A91" w:rsidRPr="008C2A91" w:rsidRDefault="008C2A91" w:rsidP="008C2A91">
      <w:pPr>
        <w:spacing w:after="200"/>
        <w:contextualSpacing/>
        <w:jc w:val="both"/>
        <w:rPr>
          <w:rFonts w:ascii="Arial" w:hAnsi="Arial" w:cs="Arial"/>
        </w:rPr>
      </w:pPr>
    </w:p>
    <w:p w:rsidR="008C2A91" w:rsidRDefault="008C2A91" w:rsidP="008C2A91">
      <w:pPr>
        <w:contextualSpacing/>
        <w:jc w:val="both"/>
        <w:rPr>
          <w:rFonts w:ascii="Arial" w:hAnsi="Arial" w:cs="Arial"/>
        </w:rPr>
      </w:pPr>
      <w:r w:rsidRPr="008C2A91">
        <w:rPr>
          <w:rFonts w:ascii="Arial" w:hAnsi="Arial" w:cs="Arial"/>
        </w:rPr>
        <w:t>Türkiye ekonomisi ihracat desteğiyle büyümeye devam ederken, sanayi üretiminde yukarı yönlü hareketlenmenin sürmesi hem de cari açıkta yaşanan pozitif gelişmeler, ileriki dönem beklentilerinin de pozitife dönmesini sağlıyor.</w:t>
      </w:r>
    </w:p>
    <w:p w:rsidR="008C2A91" w:rsidRDefault="008C2A91" w:rsidP="008C2A91">
      <w:pPr>
        <w:contextualSpacing/>
        <w:jc w:val="both"/>
        <w:rPr>
          <w:rFonts w:ascii="Arial" w:hAnsi="Arial" w:cs="Arial"/>
        </w:rPr>
      </w:pPr>
    </w:p>
    <w:p w:rsidR="008C2A91" w:rsidRPr="0016308C" w:rsidRDefault="008C2A91" w:rsidP="008C2A91">
      <w:pPr>
        <w:contextualSpacing/>
        <w:jc w:val="both"/>
        <w:rPr>
          <w:rFonts w:ascii="Arial" w:hAnsi="Arial" w:cs="Arial"/>
          <w:color w:val="000000"/>
        </w:rPr>
      </w:pPr>
      <w:r w:rsidRPr="008C2A91">
        <w:rPr>
          <w:rFonts w:ascii="Arial" w:hAnsi="Arial" w:cs="Arial"/>
          <w:color w:val="000000"/>
        </w:rPr>
        <w:t>Türkiye ekonomisinin yılın ilk çeyreğinde yüzde 4,3’le beklentilerin üzerinde büyüme göstermesi, yabancı finans kuruşların tahminlerini bir bir revize etmesine neden oldu. Son olarak Ekonomik İşbirliği ve Kalkınma Örgütü (OECD), Türkiye için 2014 büyüme be</w:t>
      </w:r>
      <w:r>
        <w:rPr>
          <w:rFonts w:ascii="Arial" w:hAnsi="Arial" w:cs="Arial"/>
          <w:color w:val="000000"/>
        </w:rPr>
        <w:t>klentisini yüzde 2,8’den 3,</w:t>
      </w:r>
      <w:r w:rsidRPr="008C2A91">
        <w:rPr>
          <w:rFonts w:ascii="Arial" w:hAnsi="Arial" w:cs="Arial"/>
          <w:color w:val="000000"/>
        </w:rPr>
        <w:t>3’e yükseltti. Dünya Bankası ve Citigroup da kısa süre önce tahminlerinde yukarı yönlü değişikliğe gitmiş, Dünya Ba</w:t>
      </w:r>
      <w:r>
        <w:rPr>
          <w:rFonts w:ascii="Arial" w:hAnsi="Arial" w:cs="Arial"/>
          <w:color w:val="000000"/>
        </w:rPr>
        <w:t>nkası büyüme öngörüsünü yüzde 2,4’ten yüzde 3,</w:t>
      </w:r>
      <w:r w:rsidRPr="008C2A91">
        <w:rPr>
          <w:rFonts w:ascii="Arial" w:hAnsi="Arial" w:cs="Arial"/>
          <w:color w:val="000000"/>
        </w:rPr>
        <w:t>5’e revize ederken, Ci</w:t>
      </w:r>
      <w:r>
        <w:rPr>
          <w:rFonts w:ascii="Arial" w:hAnsi="Arial" w:cs="Arial"/>
          <w:color w:val="000000"/>
        </w:rPr>
        <w:t>tigroup da beklentisini yüzde 2,2’den 3,</w:t>
      </w:r>
      <w:r w:rsidRPr="008C2A91">
        <w:rPr>
          <w:rFonts w:ascii="Arial" w:hAnsi="Arial" w:cs="Arial"/>
          <w:color w:val="000000"/>
        </w:rPr>
        <w:t xml:space="preserve">5’e yükseltmişti. </w:t>
      </w:r>
    </w:p>
    <w:p w:rsidR="008C2A91" w:rsidRPr="008C2A91" w:rsidRDefault="008C2A91" w:rsidP="0016308C">
      <w:pPr>
        <w:contextualSpacing/>
        <w:jc w:val="both"/>
        <w:rPr>
          <w:rFonts w:ascii="Arial" w:hAnsi="Arial" w:cs="Arial"/>
          <w:color w:val="000000"/>
        </w:rPr>
      </w:pPr>
    </w:p>
    <w:p w:rsidR="00311867" w:rsidRPr="0016308C" w:rsidRDefault="00403C0F" w:rsidP="00311867">
      <w:pPr>
        <w:contextualSpacing/>
        <w:jc w:val="both"/>
        <w:rPr>
          <w:rFonts w:ascii="Arial" w:hAnsi="Arial" w:cs="Arial"/>
          <w:color w:val="000000"/>
        </w:rPr>
      </w:pPr>
      <w:r w:rsidRPr="0016308C">
        <w:rPr>
          <w:rFonts w:ascii="Arial" w:hAnsi="Arial" w:cs="Arial"/>
          <w:color w:val="000000"/>
        </w:rPr>
        <w:t>Türkiye ekonomisi, ihracatın da k</w:t>
      </w:r>
      <w:r w:rsidR="00FD722C">
        <w:rPr>
          <w:rFonts w:ascii="Arial" w:hAnsi="Arial" w:cs="Arial"/>
          <w:color w:val="000000"/>
        </w:rPr>
        <w:t>a</w:t>
      </w:r>
      <w:r w:rsidRPr="0016308C">
        <w:rPr>
          <w:rFonts w:ascii="Arial" w:hAnsi="Arial" w:cs="Arial"/>
          <w:color w:val="000000"/>
        </w:rPr>
        <w:t>tkı vermesiyle dengeli</w:t>
      </w:r>
      <w:r w:rsidR="0016308C">
        <w:rPr>
          <w:rFonts w:ascii="Arial" w:hAnsi="Arial" w:cs="Arial"/>
          <w:color w:val="000000"/>
        </w:rPr>
        <w:t xml:space="preserve"> ve nitelikli</w:t>
      </w:r>
      <w:r w:rsidRPr="0016308C">
        <w:rPr>
          <w:rFonts w:ascii="Arial" w:hAnsi="Arial" w:cs="Arial"/>
          <w:color w:val="000000"/>
        </w:rPr>
        <w:t xml:space="preserve"> bir büyüme patikasına girmiş bulunuyor. </w:t>
      </w:r>
      <w:r w:rsidRPr="00544D43">
        <w:rPr>
          <w:rFonts w:ascii="Arial" w:hAnsi="Arial" w:cs="Arial"/>
          <w:b/>
          <w:color w:val="000000"/>
        </w:rPr>
        <w:t>İthalatta bir miktar yavaşlama buna karşılık ihracatta ciddi bir artış ve azalan cari işlemler açığı ile doğru yolda ilerliyoruz.</w:t>
      </w:r>
      <w:r w:rsidRPr="0016308C">
        <w:rPr>
          <w:rFonts w:ascii="Arial" w:hAnsi="Arial" w:cs="Arial"/>
          <w:color w:val="000000"/>
        </w:rPr>
        <w:t xml:space="preserve"> Sanayimizi dönüştürebilir ve ihracatımızın artışını daha fazla teknoloji ve katma değer ile artırabilirsek hedeflerimize ulaşırız.  </w:t>
      </w:r>
    </w:p>
    <w:p w:rsidR="00FE57BF" w:rsidRPr="008C2A91" w:rsidRDefault="00FE57BF" w:rsidP="00FD700C">
      <w:pPr>
        <w:contextualSpacing/>
        <w:jc w:val="center"/>
        <w:rPr>
          <w:rFonts w:ascii="Arial" w:hAnsi="Arial" w:cs="Arial"/>
        </w:rPr>
      </w:pPr>
    </w:p>
    <w:p w:rsidR="003F2C13" w:rsidRPr="00D12556" w:rsidRDefault="0077418F" w:rsidP="00D12556">
      <w:pPr>
        <w:spacing w:after="200"/>
        <w:contextualSpacing/>
        <w:jc w:val="center"/>
        <w:rPr>
          <w:rFonts w:ascii="Arial" w:hAnsi="Arial" w:cs="Arial"/>
          <w:b/>
          <w:color w:val="C0504D" w:themeColor="accent2"/>
        </w:rPr>
      </w:pPr>
      <w:r w:rsidRPr="00D12556">
        <w:rPr>
          <w:rFonts w:ascii="Arial" w:hAnsi="Arial" w:cs="Arial"/>
          <w:b/>
          <w:color w:val="C0504D" w:themeColor="accent2"/>
        </w:rPr>
        <w:t xml:space="preserve">Temmuz Ayında İhracat </w:t>
      </w:r>
      <w:r w:rsidR="00544D43" w:rsidRPr="00D12556">
        <w:rPr>
          <w:rFonts w:ascii="Arial" w:hAnsi="Arial" w:cs="Arial"/>
          <w:b/>
          <w:color w:val="C0504D" w:themeColor="accent2"/>
        </w:rPr>
        <w:t>Geçen Sene ile Aynı Kaldı</w:t>
      </w:r>
    </w:p>
    <w:p w:rsidR="003F2C13" w:rsidRPr="008C2A91" w:rsidRDefault="003F2C13" w:rsidP="008C2A91">
      <w:pPr>
        <w:contextualSpacing/>
        <w:jc w:val="both"/>
        <w:rPr>
          <w:rFonts w:ascii="Arial" w:hAnsi="Arial" w:cs="Arial"/>
        </w:rPr>
      </w:pPr>
    </w:p>
    <w:p w:rsidR="00155028" w:rsidRPr="008C2A91" w:rsidRDefault="00155028" w:rsidP="001224F7">
      <w:pPr>
        <w:spacing w:after="200"/>
        <w:contextualSpacing/>
        <w:jc w:val="both"/>
        <w:rPr>
          <w:rFonts w:ascii="Arial" w:hAnsi="Arial" w:cs="Arial"/>
        </w:rPr>
      </w:pPr>
      <w:r w:rsidRPr="00B07AB9">
        <w:rPr>
          <w:rFonts w:ascii="Arial" w:hAnsi="Arial" w:cs="Arial"/>
        </w:rPr>
        <w:t xml:space="preserve">Temmuz ayında ihracatımız, geçen yılın aynı ayına </w:t>
      </w:r>
      <w:r w:rsidR="00544D43">
        <w:rPr>
          <w:rFonts w:ascii="Arial" w:hAnsi="Arial" w:cs="Arial"/>
        </w:rPr>
        <w:t>göre aynı seviyede kalarak</w:t>
      </w:r>
      <w:r w:rsidRPr="00B07AB9">
        <w:rPr>
          <w:rFonts w:ascii="Arial" w:hAnsi="Arial" w:cs="Arial"/>
        </w:rPr>
        <w:t xml:space="preserve"> </w:t>
      </w:r>
      <w:r w:rsidR="00613EF2" w:rsidRPr="00B07AB9">
        <w:rPr>
          <w:rFonts w:ascii="Arial" w:hAnsi="Arial" w:cs="Arial"/>
        </w:rPr>
        <w:t>12</w:t>
      </w:r>
      <w:r w:rsidRPr="00B07AB9">
        <w:rPr>
          <w:rFonts w:ascii="Arial" w:hAnsi="Arial" w:cs="Arial"/>
        </w:rPr>
        <w:t xml:space="preserve"> milyar </w:t>
      </w:r>
      <w:r w:rsidR="00EC286E">
        <w:rPr>
          <w:rFonts w:ascii="Arial" w:hAnsi="Arial" w:cs="Arial"/>
        </w:rPr>
        <w:t>539</w:t>
      </w:r>
      <w:r w:rsidRPr="00B07AB9">
        <w:rPr>
          <w:rFonts w:ascii="Arial" w:hAnsi="Arial" w:cs="Arial"/>
        </w:rPr>
        <w:t xml:space="preserve"> milyon dolar oldu.</w:t>
      </w:r>
      <w:r w:rsidR="003954D8" w:rsidRPr="00B07AB9">
        <w:rPr>
          <w:rFonts w:ascii="Arial" w:hAnsi="Arial" w:cs="Arial"/>
        </w:rPr>
        <w:t xml:space="preserve"> </w:t>
      </w:r>
      <w:r w:rsidRPr="00B07AB9">
        <w:rPr>
          <w:rFonts w:ascii="Arial" w:hAnsi="Arial" w:cs="Arial"/>
        </w:rPr>
        <w:t xml:space="preserve">Eğer </w:t>
      </w:r>
      <w:r w:rsidR="00E46E65" w:rsidRPr="00B07AB9">
        <w:rPr>
          <w:rFonts w:ascii="Arial" w:hAnsi="Arial" w:cs="Arial"/>
        </w:rPr>
        <w:t xml:space="preserve">bayramda işgünü farkı olmasaydı artış rakamı 12,4 puan, </w:t>
      </w:r>
      <w:r w:rsidRPr="00B07AB9">
        <w:rPr>
          <w:rFonts w:ascii="Arial" w:hAnsi="Arial" w:cs="Arial"/>
        </w:rPr>
        <w:t>Irak</w:t>
      </w:r>
      <w:r w:rsidR="00B07AB9" w:rsidRPr="00B07AB9">
        <w:rPr>
          <w:rFonts w:ascii="Arial" w:hAnsi="Arial" w:cs="Arial"/>
        </w:rPr>
        <w:t>’a</w:t>
      </w:r>
      <w:r w:rsidRPr="00B07AB9">
        <w:rPr>
          <w:rFonts w:ascii="Arial" w:hAnsi="Arial" w:cs="Arial"/>
        </w:rPr>
        <w:t xml:space="preserve"> ihracatımız </w:t>
      </w:r>
      <w:r w:rsidR="00E46E65" w:rsidRPr="00B07AB9">
        <w:rPr>
          <w:rFonts w:ascii="Arial" w:hAnsi="Arial" w:cs="Arial"/>
        </w:rPr>
        <w:t xml:space="preserve">geçen seneki </w:t>
      </w:r>
      <w:r w:rsidR="00B07AB9" w:rsidRPr="00B07AB9">
        <w:rPr>
          <w:rFonts w:ascii="Arial" w:hAnsi="Arial" w:cs="Arial"/>
        </w:rPr>
        <w:t>seviyesinde devam etseydi</w:t>
      </w:r>
      <w:r w:rsidRPr="00B07AB9">
        <w:rPr>
          <w:rFonts w:ascii="Arial" w:hAnsi="Arial" w:cs="Arial"/>
        </w:rPr>
        <w:t xml:space="preserve"> artış rakamı </w:t>
      </w:r>
      <w:r w:rsidR="00B07AB9" w:rsidRPr="00B07AB9">
        <w:rPr>
          <w:rFonts w:ascii="Arial" w:hAnsi="Arial" w:cs="Arial"/>
        </w:rPr>
        <w:t xml:space="preserve">ek </w:t>
      </w:r>
      <w:r w:rsidR="00E46E65" w:rsidRPr="00B07AB9">
        <w:rPr>
          <w:rFonts w:ascii="Arial" w:hAnsi="Arial" w:cs="Arial"/>
        </w:rPr>
        <w:t>3,9</w:t>
      </w:r>
      <w:r w:rsidRPr="00B07AB9">
        <w:rPr>
          <w:rFonts w:ascii="Arial" w:hAnsi="Arial" w:cs="Arial"/>
        </w:rPr>
        <w:t xml:space="preserve"> puan daha fazla olacaktı</w:t>
      </w:r>
      <w:r w:rsidR="002A5619" w:rsidRPr="00B07AB9">
        <w:rPr>
          <w:rFonts w:ascii="Arial" w:hAnsi="Arial" w:cs="Arial"/>
        </w:rPr>
        <w:t xml:space="preserve">. </w:t>
      </w:r>
      <w:r w:rsidR="00132E39" w:rsidRPr="00B07AB9">
        <w:rPr>
          <w:rFonts w:ascii="Arial" w:hAnsi="Arial" w:cs="Arial"/>
        </w:rPr>
        <w:t>Ancak bizler Irak’ta yaşanan sıkıntıların geçici olduğuna ve gerek Avrupa Birliği’</w:t>
      </w:r>
      <w:r w:rsidR="00475303" w:rsidRPr="00B07AB9">
        <w:rPr>
          <w:rFonts w:ascii="Arial" w:hAnsi="Arial" w:cs="Arial"/>
        </w:rPr>
        <w:t xml:space="preserve">ne ihracatımızdaki güçlü artış </w:t>
      </w:r>
      <w:r w:rsidR="001224F7" w:rsidRPr="00B07AB9">
        <w:rPr>
          <w:rFonts w:ascii="Arial" w:hAnsi="Arial" w:cs="Arial"/>
        </w:rPr>
        <w:t>ile</w:t>
      </w:r>
      <w:r w:rsidR="007E6F5D" w:rsidRPr="00B07AB9">
        <w:rPr>
          <w:rFonts w:ascii="Arial" w:hAnsi="Arial" w:cs="Arial"/>
        </w:rPr>
        <w:t xml:space="preserve"> </w:t>
      </w:r>
      <w:r w:rsidR="00132E39" w:rsidRPr="00B07AB9">
        <w:rPr>
          <w:rFonts w:ascii="Arial" w:hAnsi="Arial" w:cs="Arial"/>
        </w:rPr>
        <w:t xml:space="preserve">gerekse yeni hedef pazarlarımızdaki performanslarımızla, </w:t>
      </w:r>
      <w:r w:rsidR="001224F7" w:rsidRPr="00B07AB9">
        <w:rPr>
          <w:rFonts w:ascii="Arial" w:hAnsi="Arial" w:cs="Arial"/>
        </w:rPr>
        <w:t>Irak gibi önemli bir pazarımızda yaşanan gelişmelerin etkisini en az şekil</w:t>
      </w:r>
      <w:r w:rsidR="00612567" w:rsidRPr="00B07AB9">
        <w:rPr>
          <w:rFonts w:ascii="Arial" w:hAnsi="Arial" w:cs="Arial"/>
        </w:rPr>
        <w:t>de hissedeceğimize ve</w:t>
      </w:r>
      <w:r w:rsidR="001224F7" w:rsidRPr="00B07AB9">
        <w:rPr>
          <w:rFonts w:ascii="Arial" w:hAnsi="Arial" w:cs="Arial"/>
        </w:rPr>
        <w:t xml:space="preserve"> bu sıkın</w:t>
      </w:r>
      <w:r w:rsidR="00B82FAE" w:rsidRPr="00B07AB9">
        <w:rPr>
          <w:rFonts w:ascii="Arial" w:hAnsi="Arial" w:cs="Arial"/>
        </w:rPr>
        <w:t>tıların bizi yavaşlat</w:t>
      </w:r>
      <w:r w:rsidR="007E6F5D" w:rsidRPr="00B07AB9">
        <w:rPr>
          <w:rFonts w:ascii="Arial" w:hAnsi="Arial" w:cs="Arial"/>
        </w:rPr>
        <w:t>sa</w:t>
      </w:r>
      <w:r w:rsidR="007E6F5D" w:rsidRPr="001435C0">
        <w:rPr>
          <w:rFonts w:ascii="Arial" w:hAnsi="Arial" w:cs="Arial"/>
        </w:rPr>
        <w:t xml:space="preserve"> bile</w:t>
      </w:r>
      <w:r w:rsidR="00B82FAE" w:rsidRPr="001435C0">
        <w:rPr>
          <w:rFonts w:ascii="Arial" w:hAnsi="Arial" w:cs="Arial"/>
        </w:rPr>
        <w:t xml:space="preserve"> hedeflerimiz </w:t>
      </w:r>
      <w:r w:rsidR="001224F7" w:rsidRPr="001435C0">
        <w:rPr>
          <w:rFonts w:ascii="Arial" w:hAnsi="Arial" w:cs="Arial"/>
        </w:rPr>
        <w:t xml:space="preserve">yolunda asla durduramayacağına </w:t>
      </w:r>
      <w:r w:rsidR="00B82FAE" w:rsidRPr="001435C0">
        <w:rPr>
          <w:rFonts w:ascii="Arial" w:hAnsi="Arial" w:cs="Arial"/>
        </w:rPr>
        <w:t>inanıyoruz</w:t>
      </w:r>
      <w:r w:rsidR="001224F7" w:rsidRPr="001435C0">
        <w:rPr>
          <w:rFonts w:ascii="Arial" w:hAnsi="Arial" w:cs="Arial"/>
        </w:rPr>
        <w:t xml:space="preserve">. </w:t>
      </w:r>
      <w:r w:rsidR="002A5619" w:rsidRPr="001435C0">
        <w:rPr>
          <w:rFonts w:ascii="Arial" w:hAnsi="Arial" w:cs="Arial"/>
        </w:rPr>
        <w:t xml:space="preserve">Bayram sebebiyle işgünü eksiği haricinde düşünüldüğünde, </w:t>
      </w:r>
      <w:r w:rsidR="00544D43">
        <w:rPr>
          <w:rFonts w:ascii="Arial" w:hAnsi="Arial" w:cs="Arial"/>
        </w:rPr>
        <w:t xml:space="preserve">iş günü </w:t>
      </w:r>
      <w:r w:rsidR="002A5619" w:rsidRPr="001435C0">
        <w:rPr>
          <w:rFonts w:ascii="Arial" w:hAnsi="Arial" w:cs="Arial"/>
        </w:rPr>
        <w:t>baz</w:t>
      </w:r>
      <w:r w:rsidR="00544D43">
        <w:rPr>
          <w:rFonts w:ascii="Arial" w:hAnsi="Arial" w:cs="Arial"/>
        </w:rPr>
        <w:t>ın</w:t>
      </w:r>
      <w:r w:rsidR="002A5619" w:rsidRPr="001435C0">
        <w:rPr>
          <w:rFonts w:ascii="Arial" w:hAnsi="Arial" w:cs="Arial"/>
        </w:rPr>
        <w:t>da ihracat</w:t>
      </w:r>
      <w:r w:rsidR="002A5619">
        <w:rPr>
          <w:rFonts w:ascii="Arial" w:hAnsi="Arial" w:cs="Arial"/>
        </w:rPr>
        <w:t xml:space="preserve"> </w:t>
      </w:r>
      <w:r w:rsidR="002A5619" w:rsidRPr="00B07AB9">
        <w:rPr>
          <w:rFonts w:ascii="Arial" w:hAnsi="Arial" w:cs="Arial"/>
        </w:rPr>
        <w:t xml:space="preserve">yüzde </w:t>
      </w:r>
      <w:r w:rsidR="00613EF2" w:rsidRPr="00B07AB9">
        <w:rPr>
          <w:rFonts w:ascii="Arial" w:hAnsi="Arial" w:cs="Arial"/>
        </w:rPr>
        <w:t>12</w:t>
      </w:r>
      <w:r w:rsidR="002A5619" w:rsidRPr="00B07AB9">
        <w:rPr>
          <w:rFonts w:ascii="Arial" w:hAnsi="Arial" w:cs="Arial"/>
        </w:rPr>
        <w:t xml:space="preserve"> arttı.</w:t>
      </w:r>
      <w:r w:rsidR="00BD6730" w:rsidRPr="00B07AB9">
        <w:rPr>
          <w:rFonts w:ascii="Arial" w:hAnsi="Arial" w:cs="Arial"/>
        </w:rPr>
        <w:t xml:space="preserve"> </w:t>
      </w:r>
      <w:r w:rsidR="00BD6730" w:rsidRPr="005120EE">
        <w:rPr>
          <w:rFonts w:ascii="Arial" w:hAnsi="Arial" w:cs="Arial"/>
        </w:rPr>
        <w:t xml:space="preserve">Zira bayram etkisi hissedilmeden önceki son Cumartesi akşamına kadar </w:t>
      </w:r>
      <w:r w:rsidR="005120EE" w:rsidRPr="005120EE">
        <w:rPr>
          <w:rFonts w:ascii="Arial" w:hAnsi="Arial" w:cs="Arial"/>
        </w:rPr>
        <w:t>günlük ihracat artışı %12.4 mertebesindeydi.</w:t>
      </w:r>
    </w:p>
    <w:p w:rsidR="00155028" w:rsidRPr="008C2A91" w:rsidRDefault="00155028" w:rsidP="008C2A91">
      <w:pPr>
        <w:contextualSpacing/>
        <w:jc w:val="both"/>
        <w:rPr>
          <w:rFonts w:ascii="Arial" w:hAnsi="Arial" w:cs="Arial"/>
        </w:rPr>
      </w:pPr>
    </w:p>
    <w:p w:rsidR="00155028" w:rsidRPr="008C2A91" w:rsidRDefault="00544D43" w:rsidP="008C2A91">
      <w:pPr>
        <w:contextualSpacing/>
        <w:jc w:val="both"/>
        <w:rPr>
          <w:rFonts w:ascii="Arial" w:hAnsi="Arial" w:cs="Arial"/>
        </w:rPr>
      </w:pPr>
      <w:r>
        <w:rPr>
          <w:rFonts w:ascii="Arial" w:hAnsi="Arial" w:cs="Arial"/>
        </w:rPr>
        <w:t>İ</w:t>
      </w:r>
      <w:r w:rsidR="00155028" w:rsidRPr="00B07AB9">
        <w:rPr>
          <w:rFonts w:ascii="Arial" w:hAnsi="Arial" w:cs="Arial"/>
        </w:rPr>
        <w:t xml:space="preserve">lk 7 ayda </w:t>
      </w:r>
      <w:r w:rsidR="00155028" w:rsidRPr="00B07AB9">
        <w:rPr>
          <w:rFonts w:ascii="Arial" w:hAnsi="Arial" w:cs="Arial"/>
          <w:b/>
        </w:rPr>
        <w:t xml:space="preserve">ihracatımız yüzde </w:t>
      </w:r>
      <w:r w:rsidR="00613EF2" w:rsidRPr="00B07AB9">
        <w:rPr>
          <w:rFonts w:ascii="Arial" w:hAnsi="Arial" w:cs="Arial"/>
          <w:b/>
        </w:rPr>
        <w:t>5,7</w:t>
      </w:r>
      <w:r w:rsidR="00155028" w:rsidRPr="00B07AB9">
        <w:rPr>
          <w:rFonts w:ascii="Arial" w:hAnsi="Arial" w:cs="Arial"/>
          <w:b/>
        </w:rPr>
        <w:t xml:space="preserve"> </w:t>
      </w:r>
      <w:r w:rsidR="003954D8" w:rsidRPr="00B07AB9">
        <w:rPr>
          <w:rFonts w:ascii="Arial" w:hAnsi="Arial" w:cs="Arial"/>
          <w:b/>
        </w:rPr>
        <w:t xml:space="preserve">artışla </w:t>
      </w:r>
      <w:r w:rsidR="00613EF2" w:rsidRPr="00B07AB9">
        <w:rPr>
          <w:rFonts w:ascii="Arial" w:hAnsi="Arial" w:cs="Arial"/>
          <w:b/>
        </w:rPr>
        <w:t>92</w:t>
      </w:r>
      <w:r w:rsidR="00155028" w:rsidRPr="00B07AB9">
        <w:rPr>
          <w:rFonts w:ascii="Arial" w:hAnsi="Arial" w:cs="Arial"/>
          <w:b/>
        </w:rPr>
        <w:t xml:space="preserve"> milyar </w:t>
      </w:r>
      <w:r w:rsidR="00613EF2" w:rsidRPr="00B07AB9">
        <w:rPr>
          <w:rFonts w:ascii="Arial" w:hAnsi="Arial" w:cs="Arial"/>
          <w:b/>
        </w:rPr>
        <w:t>711</w:t>
      </w:r>
      <w:r w:rsidR="00155028" w:rsidRPr="00B07AB9">
        <w:rPr>
          <w:rFonts w:ascii="Arial" w:hAnsi="Arial" w:cs="Arial"/>
          <w:b/>
        </w:rPr>
        <w:t xml:space="preserve"> milyon</w:t>
      </w:r>
      <w:r w:rsidR="00155028" w:rsidRPr="00B07AB9">
        <w:rPr>
          <w:rFonts w:ascii="Arial" w:hAnsi="Arial" w:cs="Arial"/>
        </w:rPr>
        <w:t xml:space="preserve"> dolar oldu.</w:t>
      </w:r>
      <w:r w:rsidR="003954D8" w:rsidRPr="00B07AB9">
        <w:rPr>
          <w:rFonts w:ascii="Arial" w:hAnsi="Arial" w:cs="Arial"/>
          <w:b/>
        </w:rPr>
        <w:t xml:space="preserve"> </w:t>
      </w:r>
      <w:r w:rsidR="00155028" w:rsidRPr="00B07AB9">
        <w:rPr>
          <w:rFonts w:ascii="Arial" w:hAnsi="Arial" w:cs="Arial"/>
        </w:rPr>
        <w:t xml:space="preserve">Son 12 aylık ihracatımız ise </w:t>
      </w:r>
      <w:r w:rsidR="00155028" w:rsidRPr="00B07AB9">
        <w:rPr>
          <w:rFonts w:ascii="Arial" w:hAnsi="Arial" w:cs="Arial"/>
          <w:b/>
        </w:rPr>
        <w:t xml:space="preserve">yüzde </w:t>
      </w:r>
      <w:r w:rsidR="00613EF2" w:rsidRPr="00B07AB9">
        <w:rPr>
          <w:rFonts w:ascii="Arial" w:hAnsi="Arial" w:cs="Arial"/>
          <w:b/>
        </w:rPr>
        <w:t>2,2</w:t>
      </w:r>
      <w:r w:rsidR="00155028" w:rsidRPr="00B07AB9">
        <w:rPr>
          <w:rFonts w:ascii="Arial" w:hAnsi="Arial" w:cs="Arial"/>
        </w:rPr>
        <w:t xml:space="preserve"> artışla</w:t>
      </w:r>
      <w:r w:rsidR="003954D8" w:rsidRPr="00B07AB9">
        <w:rPr>
          <w:rFonts w:ascii="Arial" w:hAnsi="Arial" w:cs="Arial"/>
          <w:b/>
        </w:rPr>
        <w:t xml:space="preserve"> </w:t>
      </w:r>
      <w:r w:rsidR="00613EF2" w:rsidRPr="00B07AB9">
        <w:rPr>
          <w:rFonts w:ascii="Arial" w:hAnsi="Arial" w:cs="Arial"/>
          <w:b/>
        </w:rPr>
        <w:t>156</w:t>
      </w:r>
      <w:r w:rsidR="00155028" w:rsidRPr="00B07AB9">
        <w:rPr>
          <w:rFonts w:ascii="Arial" w:hAnsi="Arial" w:cs="Arial"/>
          <w:b/>
        </w:rPr>
        <w:t xml:space="preserve"> milyar </w:t>
      </w:r>
      <w:r w:rsidR="00613EF2" w:rsidRPr="00B07AB9">
        <w:rPr>
          <w:rFonts w:ascii="Arial" w:hAnsi="Arial" w:cs="Arial"/>
          <w:b/>
        </w:rPr>
        <w:t>319</w:t>
      </w:r>
      <w:r w:rsidR="00155028" w:rsidRPr="00B07AB9">
        <w:rPr>
          <w:rFonts w:ascii="Arial" w:hAnsi="Arial" w:cs="Arial"/>
          <w:b/>
        </w:rPr>
        <w:t xml:space="preserve"> milyon</w:t>
      </w:r>
      <w:r w:rsidR="00155028" w:rsidRPr="00B07AB9">
        <w:rPr>
          <w:rFonts w:ascii="Arial" w:hAnsi="Arial" w:cs="Arial"/>
        </w:rPr>
        <w:t xml:space="preserve"> dolara yükseldi.</w:t>
      </w:r>
      <w:r w:rsidR="00403C0F" w:rsidRPr="00B07AB9">
        <w:rPr>
          <w:rFonts w:ascii="Arial" w:hAnsi="Arial" w:cs="Arial"/>
        </w:rPr>
        <w:t xml:space="preserve"> </w:t>
      </w:r>
      <w:r w:rsidR="00155028" w:rsidRPr="00B07AB9">
        <w:rPr>
          <w:rFonts w:ascii="Arial" w:hAnsi="Arial" w:cs="Arial"/>
        </w:rPr>
        <w:t>Temmuz ayında en fazla ihracatı,</w:t>
      </w:r>
      <w:r w:rsidR="003954D8" w:rsidRPr="00B07AB9">
        <w:rPr>
          <w:rFonts w:ascii="Arial" w:hAnsi="Arial" w:cs="Arial"/>
        </w:rPr>
        <w:t xml:space="preserve"> </w:t>
      </w:r>
      <w:r w:rsidR="00613EF2" w:rsidRPr="00B07AB9">
        <w:rPr>
          <w:rFonts w:ascii="Arial" w:hAnsi="Arial" w:cs="Arial"/>
        </w:rPr>
        <w:t>1</w:t>
      </w:r>
      <w:r w:rsidR="00155028" w:rsidRPr="00B07AB9">
        <w:rPr>
          <w:rFonts w:ascii="Arial" w:hAnsi="Arial" w:cs="Arial"/>
        </w:rPr>
        <w:t xml:space="preserve"> milyar </w:t>
      </w:r>
      <w:r w:rsidR="00613EF2" w:rsidRPr="00B07AB9">
        <w:rPr>
          <w:rFonts w:ascii="Arial" w:hAnsi="Arial" w:cs="Arial"/>
        </w:rPr>
        <w:t>994</w:t>
      </w:r>
      <w:r w:rsidR="00155028" w:rsidRPr="00B07AB9">
        <w:rPr>
          <w:rFonts w:ascii="Arial" w:hAnsi="Arial" w:cs="Arial"/>
        </w:rPr>
        <w:t xml:space="preserve"> milyon dolarla </w:t>
      </w:r>
      <w:r w:rsidR="00B07AB9">
        <w:rPr>
          <w:rFonts w:ascii="Arial" w:hAnsi="Arial" w:cs="Arial"/>
        </w:rPr>
        <w:t>O</w:t>
      </w:r>
      <w:r w:rsidR="00613EF2" w:rsidRPr="00B07AB9">
        <w:rPr>
          <w:rFonts w:ascii="Arial" w:hAnsi="Arial" w:cs="Arial"/>
        </w:rPr>
        <w:t xml:space="preserve">tomotiv </w:t>
      </w:r>
      <w:r w:rsidR="00155028" w:rsidRPr="00B07AB9">
        <w:rPr>
          <w:rFonts w:ascii="Arial" w:hAnsi="Arial" w:cs="Arial"/>
        </w:rPr>
        <w:t>sektörümüz yaparken,</w:t>
      </w:r>
      <w:r w:rsidR="00D7543A" w:rsidRPr="00B07AB9">
        <w:rPr>
          <w:rFonts w:ascii="Arial" w:hAnsi="Arial" w:cs="Arial"/>
        </w:rPr>
        <w:t xml:space="preserve"> </w:t>
      </w:r>
      <w:r w:rsidR="00B07AB9">
        <w:rPr>
          <w:rFonts w:ascii="Arial" w:hAnsi="Arial" w:cs="Arial"/>
        </w:rPr>
        <w:t>Hazırgiyim ve K</w:t>
      </w:r>
      <w:r w:rsidR="00613EF2" w:rsidRPr="00B07AB9">
        <w:rPr>
          <w:rFonts w:ascii="Arial" w:hAnsi="Arial" w:cs="Arial"/>
        </w:rPr>
        <w:t>onfeksiyon</w:t>
      </w:r>
      <w:r w:rsidR="00155028" w:rsidRPr="00B07AB9">
        <w:rPr>
          <w:rFonts w:ascii="Arial" w:hAnsi="Arial" w:cs="Arial"/>
        </w:rPr>
        <w:t xml:space="preserve"> sektörümüz, </w:t>
      </w:r>
      <w:r w:rsidR="00613EF2" w:rsidRPr="00B07AB9">
        <w:rPr>
          <w:rFonts w:ascii="Arial" w:hAnsi="Arial" w:cs="Arial"/>
        </w:rPr>
        <w:t>1</w:t>
      </w:r>
      <w:r w:rsidR="00155028" w:rsidRPr="00B07AB9">
        <w:rPr>
          <w:rFonts w:ascii="Arial" w:hAnsi="Arial" w:cs="Arial"/>
        </w:rPr>
        <w:t xml:space="preserve"> milyar </w:t>
      </w:r>
      <w:r w:rsidR="00613EF2" w:rsidRPr="00B07AB9">
        <w:rPr>
          <w:rFonts w:ascii="Arial" w:hAnsi="Arial" w:cs="Arial"/>
        </w:rPr>
        <w:t>727</w:t>
      </w:r>
      <w:r w:rsidR="00155028" w:rsidRPr="00B07AB9">
        <w:rPr>
          <w:rFonts w:ascii="Arial" w:hAnsi="Arial" w:cs="Arial"/>
        </w:rPr>
        <w:t xml:space="preserve"> milyon dolar ihracat ile ikinci sırada,</w:t>
      </w:r>
      <w:r w:rsidR="00B07AB9">
        <w:rPr>
          <w:rFonts w:ascii="Arial" w:hAnsi="Arial" w:cs="Arial"/>
        </w:rPr>
        <w:t xml:space="preserve"> Kimyevi M</w:t>
      </w:r>
      <w:r w:rsidR="00613EF2" w:rsidRPr="00B07AB9">
        <w:rPr>
          <w:rFonts w:ascii="Arial" w:hAnsi="Arial" w:cs="Arial"/>
        </w:rPr>
        <w:t>addeler</w:t>
      </w:r>
      <w:r w:rsidR="00155028" w:rsidRPr="00B07AB9">
        <w:rPr>
          <w:rFonts w:ascii="Arial" w:hAnsi="Arial" w:cs="Arial"/>
        </w:rPr>
        <w:t xml:space="preserve"> sektörümüz ise </w:t>
      </w:r>
      <w:r w:rsidR="00613EF2" w:rsidRPr="00B07AB9">
        <w:rPr>
          <w:rFonts w:ascii="Arial" w:hAnsi="Arial" w:cs="Arial"/>
        </w:rPr>
        <w:t>1</w:t>
      </w:r>
      <w:r w:rsidR="00155028" w:rsidRPr="00B07AB9">
        <w:rPr>
          <w:rFonts w:ascii="Arial" w:hAnsi="Arial" w:cs="Arial"/>
        </w:rPr>
        <w:t xml:space="preserve"> milyar dolar </w:t>
      </w:r>
      <w:r w:rsidR="00613EF2" w:rsidRPr="00B07AB9">
        <w:rPr>
          <w:rFonts w:ascii="Arial" w:hAnsi="Arial" w:cs="Arial"/>
        </w:rPr>
        <w:t>581</w:t>
      </w:r>
      <w:r w:rsidR="00155028" w:rsidRPr="00B07AB9">
        <w:rPr>
          <w:rFonts w:ascii="Arial" w:hAnsi="Arial" w:cs="Arial"/>
        </w:rPr>
        <w:t xml:space="preserve"> milyon dolar ihracat ile üçüncü sırada yer aldı.</w:t>
      </w:r>
    </w:p>
    <w:p w:rsidR="00155028" w:rsidRPr="008C2A91" w:rsidRDefault="00155028" w:rsidP="008C2A91">
      <w:pPr>
        <w:contextualSpacing/>
        <w:jc w:val="both"/>
        <w:rPr>
          <w:rFonts w:ascii="Arial" w:hAnsi="Arial" w:cs="Arial"/>
        </w:rPr>
      </w:pPr>
    </w:p>
    <w:p w:rsidR="00155028" w:rsidRPr="008C2A91" w:rsidRDefault="00155028" w:rsidP="008C2A91">
      <w:pPr>
        <w:contextualSpacing/>
        <w:jc w:val="both"/>
        <w:rPr>
          <w:rFonts w:ascii="Arial" w:hAnsi="Arial" w:cs="Arial"/>
        </w:rPr>
      </w:pPr>
      <w:r w:rsidRPr="00B07AB9">
        <w:rPr>
          <w:rFonts w:ascii="Arial" w:hAnsi="Arial" w:cs="Arial"/>
        </w:rPr>
        <w:t>Temmuz ayında en fazla ihracat artışını</w:t>
      </w:r>
      <w:r w:rsidR="003954D8" w:rsidRPr="00B07AB9">
        <w:rPr>
          <w:rFonts w:ascii="Arial" w:hAnsi="Arial" w:cs="Arial"/>
        </w:rPr>
        <w:t xml:space="preserve"> </w:t>
      </w:r>
      <w:r w:rsidRPr="00B07AB9">
        <w:rPr>
          <w:rFonts w:ascii="Arial" w:hAnsi="Arial" w:cs="Arial"/>
          <w:b/>
        </w:rPr>
        <w:t xml:space="preserve">yüzde </w:t>
      </w:r>
      <w:r w:rsidR="00613EF2" w:rsidRPr="00B07AB9">
        <w:rPr>
          <w:rFonts w:ascii="Arial" w:hAnsi="Arial" w:cs="Arial"/>
          <w:b/>
        </w:rPr>
        <w:t xml:space="preserve">76 </w:t>
      </w:r>
      <w:r w:rsidRPr="00B07AB9">
        <w:rPr>
          <w:rFonts w:ascii="Arial" w:hAnsi="Arial" w:cs="Arial"/>
        </w:rPr>
        <w:t xml:space="preserve">ile </w:t>
      </w:r>
      <w:r w:rsidR="00B07AB9">
        <w:rPr>
          <w:rFonts w:ascii="Arial" w:hAnsi="Arial" w:cs="Arial"/>
        </w:rPr>
        <w:t>Savunma ve Havacılık S</w:t>
      </w:r>
      <w:r w:rsidR="00613EF2" w:rsidRPr="00B07AB9">
        <w:rPr>
          <w:rFonts w:ascii="Arial" w:hAnsi="Arial" w:cs="Arial"/>
        </w:rPr>
        <w:t xml:space="preserve">anayi </w:t>
      </w:r>
      <w:r w:rsidRPr="00B07AB9">
        <w:rPr>
          <w:rFonts w:ascii="Arial" w:hAnsi="Arial" w:cs="Arial"/>
        </w:rPr>
        <w:t>sektörümüz yakaladı.</w:t>
      </w:r>
      <w:r w:rsidR="003954D8" w:rsidRPr="00B07AB9">
        <w:rPr>
          <w:rFonts w:ascii="Arial" w:hAnsi="Arial" w:cs="Arial"/>
        </w:rPr>
        <w:t xml:space="preserve"> </w:t>
      </w:r>
      <w:r w:rsidRPr="00B07AB9">
        <w:rPr>
          <w:rFonts w:ascii="Arial" w:hAnsi="Arial" w:cs="Arial"/>
        </w:rPr>
        <w:t xml:space="preserve">Bu sektörü </w:t>
      </w:r>
      <w:r w:rsidR="00613EF2" w:rsidRPr="00B07AB9">
        <w:rPr>
          <w:rFonts w:ascii="Arial" w:hAnsi="Arial" w:cs="Arial"/>
        </w:rPr>
        <w:t>fındık</w:t>
      </w:r>
      <w:r w:rsidRPr="00B07AB9">
        <w:rPr>
          <w:rFonts w:ascii="Arial" w:hAnsi="Arial" w:cs="Arial"/>
        </w:rPr>
        <w:t xml:space="preserve"> ve </w:t>
      </w:r>
      <w:r w:rsidR="00613EF2" w:rsidRPr="00B07AB9">
        <w:rPr>
          <w:rFonts w:ascii="Arial" w:hAnsi="Arial" w:cs="Arial"/>
        </w:rPr>
        <w:t xml:space="preserve">su ürünleri-hayvansal mamuller </w:t>
      </w:r>
      <w:r w:rsidRPr="00B07AB9">
        <w:rPr>
          <w:rFonts w:ascii="Arial" w:hAnsi="Arial" w:cs="Arial"/>
        </w:rPr>
        <w:t>sektörleri izledi.</w:t>
      </w:r>
    </w:p>
    <w:p w:rsidR="00155028" w:rsidRPr="008C2A91" w:rsidRDefault="00155028" w:rsidP="008C2A91">
      <w:pPr>
        <w:contextualSpacing/>
        <w:jc w:val="both"/>
        <w:rPr>
          <w:rFonts w:ascii="Arial" w:hAnsi="Arial" w:cs="Arial"/>
        </w:rPr>
      </w:pPr>
    </w:p>
    <w:p w:rsidR="00B07AB9" w:rsidRPr="00B07AB9" w:rsidRDefault="00155028" w:rsidP="008C2A91">
      <w:pPr>
        <w:contextualSpacing/>
        <w:jc w:val="both"/>
        <w:rPr>
          <w:rFonts w:ascii="Arial" w:hAnsi="Arial" w:cs="Arial"/>
        </w:rPr>
      </w:pPr>
      <w:r w:rsidRPr="00B07AB9">
        <w:rPr>
          <w:rFonts w:ascii="Arial" w:hAnsi="Arial" w:cs="Arial"/>
        </w:rPr>
        <w:t>Temmuz ayında en fazla ihracat yaptığımız 5 ülke</w:t>
      </w:r>
      <w:r w:rsidR="003954D8" w:rsidRPr="00B07AB9">
        <w:rPr>
          <w:rFonts w:ascii="Arial" w:hAnsi="Arial" w:cs="Arial"/>
        </w:rPr>
        <w:t xml:space="preserve"> </w:t>
      </w:r>
      <w:r w:rsidRPr="00B07AB9">
        <w:rPr>
          <w:rFonts w:ascii="Arial" w:hAnsi="Arial" w:cs="Arial"/>
        </w:rPr>
        <w:t xml:space="preserve">sırasıyla Almanya, İngiltere, </w:t>
      </w:r>
      <w:r w:rsidR="00613EF2" w:rsidRPr="00B07AB9">
        <w:rPr>
          <w:rFonts w:ascii="Arial" w:hAnsi="Arial" w:cs="Arial"/>
        </w:rPr>
        <w:t xml:space="preserve">İtalya, </w:t>
      </w:r>
      <w:r w:rsidRPr="00B07AB9">
        <w:rPr>
          <w:rFonts w:ascii="Arial" w:hAnsi="Arial" w:cs="Arial"/>
        </w:rPr>
        <w:t>Fransa</w:t>
      </w:r>
      <w:r w:rsidR="00613EF2" w:rsidRPr="00B07AB9">
        <w:rPr>
          <w:rFonts w:ascii="Arial" w:hAnsi="Arial" w:cs="Arial"/>
        </w:rPr>
        <w:t xml:space="preserve"> ve</w:t>
      </w:r>
      <w:r w:rsidRPr="00B07AB9">
        <w:rPr>
          <w:rFonts w:ascii="Arial" w:hAnsi="Arial" w:cs="Arial"/>
        </w:rPr>
        <w:t xml:space="preserve"> </w:t>
      </w:r>
      <w:r w:rsidR="00613EF2" w:rsidRPr="00B07AB9">
        <w:rPr>
          <w:rFonts w:ascii="Arial" w:hAnsi="Arial" w:cs="Arial"/>
        </w:rPr>
        <w:t xml:space="preserve">Irak </w:t>
      </w:r>
      <w:r w:rsidRPr="00B07AB9">
        <w:rPr>
          <w:rFonts w:ascii="Arial" w:hAnsi="Arial" w:cs="Arial"/>
        </w:rPr>
        <w:t>oldu.</w:t>
      </w:r>
      <w:r w:rsidR="00047804" w:rsidRPr="00B07AB9">
        <w:rPr>
          <w:rFonts w:ascii="Arial" w:hAnsi="Arial" w:cs="Arial"/>
        </w:rPr>
        <w:t xml:space="preserve"> </w:t>
      </w:r>
      <w:r w:rsidR="00613EF2" w:rsidRPr="00B07AB9">
        <w:rPr>
          <w:rFonts w:ascii="Arial" w:hAnsi="Arial" w:cs="Arial"/>
        </w:rPr>
        <w:t xml:space="preserve">Irak aylık ihracat sıralamasında 5. ülke konumuna geriledi. </w:t>
      </w:r>
      <w:r w:rsidRPr="00B07AB9">
        <w:rPr>
          <w:rFonts w:ascii="Arial" w:hAnsi="Arial" w:cs="Arial"/>
        </w:rPr>
        <w:t xml:space="preserve">Almanya’ya ihracatımız yüzde </w:t>
      </w:r>
      <w:r w:rsidR="00613EF2" w:rsidRPr="00B07AB9">
        <w:rPr>
          <w:rFonts w:ascii="Arial" w:hAnsi="Arial" w:cs="Arial"/>
        </w:rPr>
        <w:t>14</w:t>
      </w:r>
      <w:r w:rsidRPr="00B07AB9">
        <w:rPr>
          <w:rFonts w:ascii="Arial" w:hAnsi="Arial" w:cs="Arial"/>
        </w:rPr>
        <w:t xml:space="preserve"> artarken,</w:t>
      </w:r>
      <w:r w:rsidR="003954D8" w:rsidRPr="00B07AB9">
        <w:rPr>
          <w:rFonts w:ascii="Arial" w:hAnsi="Arial" w:cs="Arial"/>
        </w:rPr>
        <w:t xml:space="preserve"> </w:t>
      </w:r>
      <w:r w:rsidRPr="00B07AB9">
        <w:rPr>
          <w:rFonts w:ascii="Arial" w:hAnsi="Arial" w:cs="Arial"/>
        </w:rPr>
        <w:t xml:space="preserve">İngiltere’ye ihracatımız yüzde </w:t>
      </w:r>
      <w:r w:rsidR="00613EF2" w:rsidRPr="00B07AB9">
        <w:rPr>
          <w:rFonts w:ascii="Arial" w:hAnsi="Arial" w:cs="Arial"/>
        </w:rPr>
        <w:t>16</w:t>
      </w:r>
      <w:r w:rsidRPr="00B07AB9">
        <w:rPr>
          <w:rFonts w:ascii="Arial" w:hAnsi="Arial" w:cs="Arial"/>
        </w:rPr>
        <w:t>,</w:t>
      </w:r>
      <w:r w:rsidR="00047804" w:rsidRPr="00B07AB9">
        <w:rPr>
          <w:rFonts w:ascii="Arial" w:hAnsi="Arial" w:cs="Arial"/>
        </w:rPr>
        <w:t xml:space="preserve"> </w:t>
      </w:r>
      <w:r w:rsidRPr="00B07AB9">
        <w:rPr>
          <w:rFonts w:ascii="Arial" w:hAnsi="Arial" w:cs="Arial"/>
        </w:rPr>
        <w:t xml:space="preserve">İtalya’ya ihracatımız yüzde </w:t>
      </w:r>
      <w:r w:rsidR="00613EF2" w:rsidRPr="00B07AB9">
        <w:rPr>
          <w:rFonts w:ascii="Arial" w:hAnsi="Arial" w:cs="Arial"/>
        </w:rPr>
        <w:t>2</w:t>
      </w:r>
      <w:r w:rsidRPr="00B07AB9">
        <w:rPr>
          <w:rFonts w:ascii="Arial" w:hAnsi="Arial" w:cs="Arial"/>
        </w:rPr>
        <w:t>,</w:t>
      </w:r>
      <w:r w:rsidR="003954D8" w:rsidRPr="00B07AB9">
        <w:rPr>
          <w:rFonts w:ascii="Arial" w:hAnsi="Arial" w:cs="Arial"/>
        </w:rPr>
        <w:t xml:space="preserve"> </w:t>
      </w:r>
      <w:r w:rsidRPr="00B07AB9">
        <w:rPr>
          <w:rFonts w:ascii="Arial" w:hAnsi="Arial" w:cs="Arial"/>
        </w:rPr>
        <w:t xml:space="preserve">Fransa’ya ihracatımız yüzde </w:t>
      </w:r>
      <w:r w:rsidR="00613EF2" w:rsidRPr="00B07AB9">
        <w:rPr>
          <w:rFonts w:ascii="Arial" w:hAnsi="Arial" w:cs="Arial"/>
        </w:rPr>
        <w:t>7</w:t>
      </w:r>
      <w:r w:rsidR="003954D8" w:rsidRPr="00B07AB9">
        <w:rPr>
          <w:rFonts w:ascii="Arial" w:hAnsi="Arial" w:cs="Arial"/>
        </w:rPr>
        <w:t xml:space="preserve"> arttı. </w:t>
      </w:r>
      <w:r w:rsidRPr="00B07AB9">
        <w:rPr>
          <w:rFonts w:ascii="Arial" w:hAnsi="Arial" w:cs="Arial"/>
        </w:rPr>
        <w:t xml:space="preserve">Irak’a ihracatımız </w:t>
      </w:r>
      <w:r w:rsidRPr="00B07AB9">
        <w:rPr>
          <w:rFonts w:ascii="Arial" w:hAnsi="Arial" w:cs="Arial"/>
          <w:b/>
        </w:rPr>
        <w:t xml:space="preserve">ise yüzde </w:t>
      </w:r>
      <w:r w:rsidR="00613EF2" w:rsidRPr="00B07AB9">
        <w:rPr>
          <w:rFonts w:ascii="Arial" w:hAnsi="Arial" w:cs="Arial"/>
          <w:b/>
        </w:rPr>
        <w:t>46</w:t>
      </w:r>
      <w:r w:rsidRPr="00B07AB9">
        <w:rPr>
          <w:rFonts w:ascii="Arial" w:hAnsi="Arial" w:cs="Arial"/>
          <w:b/>
        </w:rPr>
        <w:t xml:space="preserve"> azaldı.</w:t>
      </w:r>
      <w:r w:rsidR="00403C0F" w:rsidRPr="00B07AB9">
        <w:rPr>
          <w:rFonts w:ascii="Arial" w:hAnsi="Arial" w:cs="Arial"/>
          <w:b/>
        </w:rPr>
        <w:t xml:space="preserve"> </w:t>
      </w:r>
      <w:r w:rsidRPr="00B07AB9">
        <w:rPr>
          <w:rFonts w:ascii="Arial" w:hAnsi="Arial" w:cs="Arial"/>
        </w:rPr>
        <w:t>En fazla ihracat yaptığımız 30 ülke arasında en yü</w:t>
      </w:r>
      <w:bookmarkStart w:id="0" w:name="_GoBack"/>
      <w:bookmarkEnd w:id="0"/>
      <w:r w:rsidRPr="00B07AB9">
        <w:rPr>
          <w:rFonts w:ascii="Arial" w:hAnsi="Arial" w:cs="Arial"/>
        </w:rPr>
        <w:t xml:space="preserve">ksek ihracat artışı yüzde </w:t>
      </w:r>
      <w:r w:rsidR="00613EF2" w:rsidRPr="00B07AB9">
        <w:rPr>
          <w:rFonts w:ascii="Arial" w:hAnsi="Arial" w:cs="Arial"/>
        </w:rPr>
        <w:t>64</w:t>
      </w:r>
      <w:r w:rsidRPr="00B07AB9">
        <w:rPr>
          <w:rFonts w:ascii="Arial" w:hAnsi="Arial" w:cs="Arial"/>
        </w:rPr>
        <w:t xml:space="preserve"> ile </w:t>
      </w:r>
      <w:r w:rsidR="00613EF2" w:rsidRPr="00B07AB9">
        <w:rPr>
          <w:rFonts w:ascii="Arial" w:hAnsi="Arial" w:cs="Arial"/>
        </w:rPr>
        <w:t>Suriye</w:t>
      </w:r>
      <w:r w:rsidRPr="00B07AB9">
        <w:rPr>
          <w:rFonts w:ascii="Arial" w:hAnsi="Arial" w:cs="Arial"/>
        </w:rPr>
        <w:t>’</w:t>
      </w:r>
      <w:r w:rsidR="00613EF2" w:rsidRPr="00B07AB9">
        <w:rPr>
          <w:rFonts w:ascii="Arial" w:hAnsi="Arial" w:cs="Arial"/>
        </w:rPr>
        <w:t>y</w:t>
      </w:r>
      <w:r w:rsidRPr="00B07AB9">
        <w:rPr>
          <w:rFonts w:ascii="Arial" w:hAnsi="Arial" w:cs="Arial"/>
        </w:rPr>
        <w:t>e gerçekleşti.</w:t>
      </w:r>
    </w:p>
    <w:p w:rsidR="00613EF2" w:rsidRPr="00B07AB9" w:rsidRDefault="00155028" w:rsidP="008C2A91">
      <w:pPr>
        <w:contextualSpacing/>
        <w:jc w:val="both"/>
        <w:rPr>
          <w:rFonts w:ascii="Arial" w:hAnsi="Arial" w:cs="Arial"/>
        </w:rPr>
      </w:pPr>
      <w:r w:rsidRPr="00B07AB9">
        <w:rPr>
          <w:rFonts w:ascii="Arial" w:hAnsi="Arial" w:cs="Arial"/>
        </w:rPr>
        <w:lastRenderedPageBreak/>
        <w:t>Temmuz ayında ihracat artışında öne çıkan ülkeler şöyle oldu;</w:t>
      </w:r>
      <w:r w:rsidR="003954D8" w:rsidRPr="00B07AB9">
        <w:rPr>
          <w:rFonts w:ascii="Arial" w:hAnsi="Arial" w:cs="Arial"/>
        </w:rPr>
        <w:t xml:space="preserve"> </w:t>
      </w:r>
      <w:r w:rsidR="00613EF2" w:rsidRPr="00B07AB9">
        <w:rPr>
          <w:rFonts w:ascii="Arial" w:hAnsi="Arial" w:cs="Arial"/>
        </w:rPr>
        <w:t xml:space="preserve">Temmuz ayında Peru’ya </w:t>
      </w:r>
      <w:r w:rsidRPr="00B07AB9">
        <w:rPr>
          <w:rFonts w:ascii="Arial" w:hAnsi="Arial" w:cs="Arial"/>
        </w:rPr>
        <w:t xml:space="preserve">ihracatımız yüzde </w:t>
      </w:r>
      <w:r w:rsidR="00613EF2" w:rsidRPr="00B07AB9">
        <w:rPr>
          <w:rFonts w:ascii="Arial" w:hAnsi="Arial" w:cs="Arial"/>
        </w:rPr>
        <w:t xml:space="preserve">314, Malezya’ya yüzde 123, Norveç’e yüzde 110, Angola’ya yüzde 99, Gana’ya yüzde 86, İrlanda’ya yüzde 85, Kuveyt’e yüzde 83 </w:t>
      </w:r>
      <w:r w:rsidRPr="00B07AB9">
        <w:rPr>
          <w:rFonts w:ascii="Arial" w:hAnsi="Arial" w:cs="Arial"/>
        </w:rPr>
        <w:t>arttı.</w:t>
      </w:r>
      <w:r w:rsidR="00047804" w:rsidRPr="00B07AB9">
        <w:rPr>
          <w:rFonts w:ascii="Arial" w:hAnsi="Arial" w:cs="Arial"/>
        </w:rPr>
        <w:t xml:space="preserve"> </w:t>
      </w:r>
    </w:p>
    <w:p w:rsidR="00201086" w:rsidRPr="00B07AB9" w:rsidRDefault="00201086" w:rsidP="008C2A91">
      <w:pPr>
        <w:contextualSpacing/>
        <w:jc w:val="both"/>
        <w:rPr>
          <w:rFonts w:ascii="Arial" w:hAnsi="Arial" w:cs="Arial"/>
        </w:rPr>
      </w:pPr>
    </w:p>
    <w:p w:rsidR="00155028" w:rsidRPr="00B07AB9" w:rsidRDefault="00155028" w:rsidP="008C2A91">
      <w:pPr>
        <w:contextualSpacing/>
        <w:jc w:val="both"/>
        <w:rPr>
          <w:rFonts w:ascii="Arial" w:hAnsi="Arial" w:cs="Arial"/>
        </w:rPr>
      </w:pPr>
      <w:r w:rsidRPr="00B07AB9">
        <w:rPr>
          <w:rFonts w:ascii="Arial" w:hAnsi="Arial" w:cs="Arial"/>
        </w:rPr>
        <w:t>Temmuz ayında AB’ye ihracatımız</w:t>
      </w:r>
      <w:r w:rsidRPr="00B07AB9">
        <w:rPr>
          <w:rFonts w:ascii="Arial" w:hAnsi="Arial" w:cs="Arial"/>
          <w:b/>
        </w:rPr>
        <w:t xml:space="preserve"> yüzde </w:t>
      </w:r>
      <w:r w:rsidR="00613EF2" w:rsidRPr="00B07AB9">
        <w:rPr>
          <w:rFonts w:ascii="Arial" w:hAnsi="Arial" w:cs="Arial"/>
          <w:b/>
        </w:rPr>
        <w:t>11</w:t>
      </w:r>
      <w:r w:rsidRPr="00B07AB9">
        <w:rPr>
          <w:rFonts w:ascii="Arial" w:hAnsi="Arial" w:cs="Arial"/>
          <w:b/>
        </w:rPr>
        <w:t xml:space="preserve"> artarken,</w:t>
      </w:r>
      <w:r w:rsidR="003954D8" w:rsidRPr="00B07AB9">
        <w:rPr>
          <w:rFonts w:ascii="Arial" w:hAnsi="Arial" w:cs="Arial"/>
          <w:b/>
        </w:rPr>
        <w:t xml:space="preserve"> </w:t>
      </w:r>
      <w:r w:rsidRPr="00B07AB9">
        <w:rPr>
          <w:rFonts w:ascii="Arial" w:hAnsi="Arial" w:cs="Arial"/>
          <w:b/>
        </w:rPr>
        <w:t xml:space="preserve">Kuzey Amerika’ya yüzde </w:t>
      </w:r>
      <w:r w:rsidR="00613EF2" w:rsidRPr="00B07AB9">
        <w:rPr>
          <w:rFonts w:ascii="Arial" w:hAnsi="Arial" w:cs="Arial"/>
          <w:b/>
        </w:rPr>
        <w:t>12</w:t>
      </w:r>
      <w:r w:rsidR="003954D8" w:rsidRPr="00B07AB9">
        <w:rPr>
          <w:rFonts w:ascii="Arial" w:hAnsi="Arial" w:cs="Arial"/>
          <w:b/>
        </w:rPr>
        <w:t xml:space="preserve"> </w:t>
      </w:r>
      <w:r w:rsidRPr="00B07AB9">
        <w:rPr>
          <w:rFonts w:ascii="Arial" w:hAnsi="Arial" w:cs="Arial"/>
        </w:rPr>
        <w:t xml:space="preserve">ve </w:t>
      </w:r>
      <w:r w:rsidR="00613EF2" w:rsidRPr="00B07AB9">
        <w:rPr>
          <w:rFonts w:ascii="Arial" w:hAnsi="Arial" w:cs="Arial"/>
        </w:rPr>
        <w:t>Uzakdoğu</w:t>
      </w:r>
      <w:r w:rsidRPr="00B07AB9">
        <w:rPr>
          <w:rFonts w:ascii="Arial" w:hAnsi="Arial" w:cs="Arial"/>
        </w:rPr>
        <w:t xml:space="preserve">’ya </w:t>
      </w:r>
      <w:r w:rsidRPr="00B07AB9">
        <w:rPr>
          <w:rFonts w:ascii="Arial" w:hAnsi="Arial" w:cs="Arial"/>
          <w:b/>
        </w:rPr>
        <w:t xml:space="preserve">yüzde </w:t>
      </w:r>
      <w:r w:rsidR="00613EF2" w:rsidRPr="00B07AB9">
        <w:rPr>
          <w:rFonts w:ascii="Arial" w:hAnsi="Arial" w:cs="Arial"/>
          <w:b/>
        </w:rPr>
        <w:t>10</w:t>
      </w:r>
      <w:r w:rsidRPr="00B07AB9">
        <w:rPr>
          <w:rFonts w:ascii="Arial" w:hAnsi="Arial" w:cs="Arial"/>
        </w:rPr>
        <w:t xml:space="preserve"> ihracat artışı yakaladık. </w:t>
      </w:r>
      <w:r w:rsidR="00613EF2" w:rsidRPr="00B07AB9">
        <w:rPr>
          <w:rFonts w:ascii="Arial" w:hAnsi="Arial" w:cs="Arial"/>
        </w:rPr>
        <w:t xml:space="preserve">Temmuz ayında Ortadoğu’ya ihracatımız yüzde 18, Afrika’ya yüzde 10 geriledi. </w:t>
      </w:r>
    </w:p>
    <w:p w:rsidR="00155028" w:rsidRPr="00B07AB9" w:rsidRDefault="00155028" w:rsidP="008C2A91">
      <w:pPr>
        <w:contextualSpacing/>
        <w:jc w:val="both"/>
        <w:rPr>
          <w:rFonts w:ascii="Arial" w:hAnsi="Arial" w:cs="Arial"/>
        </w:rPr>
      </w:pPr>
    </w:p>
    <w:p w:rsidR="00155028" w:rsidRPr="008C2A91" w:rsidRDefault="00155028" w:rsidP="008C2A91">
      <w:pPr>
        <w:contextualSpacing/>
        <w:jc w:val="both"/>
        <w:rPr>
          <w:rFonts w:ascii="Arial" w:hAnsi="Arial" w:cs="Arial"/>
        </w:rPr>
      </w:pPr>
      <w:r w:rsidRPr="00B07AB9">
        <w:rPr>
          <w:rFonts w:ascii="Arial" w:hAnsi="Arial" w:cs="Arial"/>
        </w:rPr>
        <w:t xml:space="preserve">En fazla ihracat yapan ilk 10 ilimiz arasında </w:t>
      </w:r>
      <w:r w:rsidR="00E46E65" w:rsidRPr="00B07AB9">
        <w:rPr>
          <w:rFonts w:ascii="Arial" w:hAnsi="Arial" w:cs="Arial"/>
        </w:rPr>
        <w:t xml:space="preserve">Temmuz ayında </w:t>
      </w:r>
      <w:r w:rsidRPr="00B07AB9">
        <w:rPr>
          <w:rFonts w:ascii="Arial" w:hAnsi="Arial" w:cs="Arial"/>
        </w:rPr>
        <w:t xml:space="preserve">ihracatını en fazla artıran ilimiz yüzde </w:t>
      </w:r>
      <w:r w:rsidR="00613EF2" w:rsidRPr="00B07AB9">
        <w:rPr>
          <w:rFonts w:ascii="Arial" w:hAnsi="Arial" w:cs="Arial"/>
        </w:rPr>
        <w:t>33</w:t>
      </w:r>
      <w:r w:rsidRPr="00B07AB9">
        <w:rPr>
          <w:rFonts w:ascii="Arial" w:hAnsi="Arial" w:cs="Arial"/>
        </w:rPr>
        <w:t xml:space="preserve"> artışla </w:t>
      </w:r>
      <w:r w:rsidR="00613EF2" w:rsidRPr="00B07AB9">
        <w:rPr>
          <w:rFonts w:ascii="Arial" w:hAnsi="Arial" w:cs="Arial"/>
        </w:rPr>
        <w:t xml:space="preserve">Hatay </w:t>
      </w:r>
      <w:r w:rsidRPr="00B07AB9">
        <w:rPr>
          <w:rFonts w:ascii="Arial" w:hAnsi="Arial" w:cs="Arial"/>
        </w:rPr>
        <w:t>oldu.</w:t>
      </w:r>
      <w:r w:rsidR="003954D8" w:rsidRPr="00B07AB9">
        <w:rPr>
          <w:rFonts w:ascii="Arial" w:hAnsi="Arial" w:cs="Arial"/>
        </w:rPr>
        <w:t xml:space="preserve"> </w:t>
      </w:r>
      <w:r w:rsidR="00613EF2" w:rsidRPr="00B07AB9">
        <w:rPr>
          <w:rFonts w:ascii="Arial" w:hAnsi="Arial" w:cs="Arial"/>
        </w:rPr>
        <w:t xml:space="preserve">Hatay’ı </w:t>
      </w:r>
      <w:r w:rsidRPr="00B07AB9">
        <w:rPr>
          <w:rFonts w:ascii="Arial" w:hAnsi="Arial" w:cs="Arial"/>
        </w:rPr>
        <w:t xml:space="preserve">yüzde </w:t>
      </w:r>
      <w:r w:rsidR="00613EF2" w:rsidRPr="00B07AB9">
        <w:rPr>
          <w:rFonts w:ascii="Arial" w:hAnsi="Arial" w:cs="Arial"/>
        </w:rPr>
        <w:t>16</w:t>
      </w:r>
      <w:r w:rsidRPr="00B07AB9">
        <w:rPr>
          <w:rFonts w:ascii="Arial" w:hAnsi="Arial" w:cs="Arial"/>
        </w:rPr>
        <w:t xml:space="preserve"> artışla </w:t>
      </w:r>
      <w:r w:rsidR="00613EF2" w:rsidRPr="00B07AB9">
        <w:rPr>
          <w:rFonts w:ascii="Arial" w:hAnsi="Arial" w:cs="Arial"/>
        </w:rPr>
        <w:t>Sakarya</w:t>
      </w:r>
      <w:r w:rsidR="00E46E65" w:rsidRPr="00B07AB9">
        <w:rPr>
          <w:rFonts w:ascii="Arial" w:hAnsi="Arial" w:cs="Arial"/>
        </w:rPr>
        <w:t xml:space="preserve">, </w:t>
      </w:r>
      <w:r w:rsidR="00613EF2" w:rsidRPr="00B07AB9">
        <w:rPr>
          <w:rFonts w:ascii="Arial" w:hAnsi="Arial" w:cs="Arial"/>
        </w:rPr>
        <w:t xml:space="preserve">yüzde 4 artışla İstanbul </w:t>
      </w:r>
      <w:r w:rsidR="00E46E65" w:rsidRPr="00B07AB9">
        <w:rPr>
          <w:rFonts w:ascii="Arial" w:hAnsi="Arial" w:cs="Arial"/>
        </w:rPr>
        <w:t xml:space="preserve">ve yüzde 1 artışla Manisa </w:t>
      </w:r>
      <w:r w:rsidRPr="00B07AB9">
        <w:rPr>
          <w:rFonts w:ascii="Arial" w:hAnsi="Arial" w:cs="Arial"/>
        </w:rPr>
        <w:t xml:space="preserve">takip etti. </w:t>
      </w:r>
      <w:r w:rsidR="00E46E65" w:rsidRPr="00B07AB9">
        <w:rPr>
          <w:rFonts w:ascii="Arial" w:hAnsi="Arial" w:cs="Arial"/>
        </w:rPr>
        <w:t xml:space="preserve">Ankara’nın ve Kocaeli’nin ihracatı yüzde 1, Denizli’nin yüzde 2, İzmir’in yüzde 5, Bursa’nın yüzde 7, Gaziantep’in </w:t>
      </w:r>
      <w:r w:rsidR="00B07AB9" w:rsidRPr="00B07AB9">
        <w:rPr>
          <w:rFonts w:ascii="Arial" w:hAnsi="Arial" w:cs="Arial"/>
        </w:rPr>
        <w:t xml:space="preserve">ihracatı </w:t>
      </w:r>
      <w:r w:rsidR="00E46E65" w:rsidRPr="00B07AB9">
        <w:rPr>
          <w:rFonts w:ascii="Arial" w:hAnsi="Arial" w:cs="Arial"/>
        </w:rPr>
        <w:t xml:space="preserve">yüzde 18 </w:t>
      </w:r>
      <w:r w:rsidR="00B07AB9" w:rsidRPr="00B07AB9">
        <w:rPr>
          <w:rFonts w:ascii="Arial" w:hAnsi="Arial" w:cs="Arial"/>
        </w:rPr>
        <w:t>düşüş kaydetti</w:t>
      </w:r>
      <w:r w:rsidR="00E46E65" w:rsidRPr="00B07AB9">
        <w:rPr>
          <w:rFonts w:ascii="Arial" w:hAnsi="Arial" w:cs="Arial"/>
        </w:rPr>
        <w:t>.</w:t>
      </w:r>
      <w:r w:rsidR="00E46E65">
        <w:rPr>
          <w:rFonts w:ascii="Arial" w:hAnsi="Arial" w:cs="Arial"/>
        </w:rPr>
        <w:t xml:space="preserve"> </w:t>
      </w:r>
    </w:p>
    <w:p w:rsidR="00155028" w:rsidRPr="008C2A91" w:rsidRDefault="00155028" w:rsidP="008C2A91">
      <w:pPr>
        <w:contextualSpacing/>
        <w:jc w:val="both"/>
        <w:rPr>
          <w:rFonts w:ascii="Arial" w:hAnsi="Arial" w:cs="Arial"/>
        </w:rPr>
      </w:pPr>
    </w:p>
    <w:p w:rsidR="008A188F" w:rsidRPr="008C2A91" w:rsidRDefault="008A188F" w:rsidP="008C2A91">
      <w:pPr>
        <w:contextualSpacing/>
        <w:jc w:val="both"/>
        <w:rPr>
          <w:rFonts w:ascii="Arial" w:hAnsi="Arial" w:cs="Arial"/>
        </w:rPr>
      </w:pPr>
    </w:p>
    <w:sectPr w:rsidR="008A188F" w:rsidRPr="008C2A91" w:rsidSect="00825D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49" w:rsidRDefault="00C15D49" w:rsidP="00D727E3">
      <w:r>
        <w:separator/>
      </w:r>
    </w:p>
  </w:endnote>
  <w:endnote w:type="continuationSeparator" w:id="0">
    <w:p w:rsidR="00C15D49" w:rsidRDefault="00C15D49" w:rsidP="00D7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7560764"/>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E46E65" w:rsidRPr="00D727E3" w:rsidRDefault="00E46E65">
            <w:pPr>
              <w:pStyle w:val="Footer"/>
              <w:jc w:val="center"/>
              <w:rPr>
                <w:rFonts w:ascii="Arial" w:hAnsi="Arial" w:cs="Arial"/>
              </w:rPr>
            </w:pPr>
            <w:r w:rsidRPr="00D727E3">
              <w:rPr>
                <w:rFonts w:ascii="Arial" w:hAnsi="Arial" w:cs="Arial"/>
              </w:rPr>
              <w:t xml:space="preserve">Sayfa </w:t>
            </w:r>
            <w:r w:rsidRPr="00D727E3">
              <w:rPr>
                <w:rFonts w:ascii="Arial" w:hAnsi="Arial" w:cs="Arial"/>
                <w:b/>
                <w:bCs/>
                <w:sz w:val="24"/>
                <w:szCs w:val="24"/>
              </w:rPr>
              <w:fldChar w:fldCharType="begin"/>
            </w:r>
            <w:r w:rsidRPr="00D727E3">
              <w:rPr>
                <w:rFonts w:ascii="Arial" w:hAnsi="Arial" w:cs="Arial"/>
                <w:b/>
                <w:bCs/>
              </w:rPr>
              <w:instrText>PAGE</w:instrText>
            </w:r>
            <w:r w:rsidRPr="00D727E3">
              <w:rPr>
                <w:rFonts w:ascii="Arial" w:hAnsi="Arial" w:cs="Arial"/>
                <w:b/>
                <w:bCs/>
                <w:sz w:val="24"/>
                <w:szCs w:val="24"/>
              </w:rPr>
              <w:fldChar w:fldCharType="separate"/>
            </w:r>
            <w:r w:rsidR="00D12556">
              <w:rPr>
                <w:rFonts w:ascii="Arial" w:hAnsi="Arial" w:cs="Arial"/>
                <w:b/>
                <w:bCs/>
                <w:noProof/>
              </w:rPr>
              <w:t>1</w:t>
            </w:r>
            <w:r w:rsidRPr="00D727E3">
              <w:rPr>
                <w:rFonts w:ascii="Arial" w:hAnsi="Arial" w:cs="Arial"/>
                <w:b/>
                <w:bCs/>
                <w:sz w:val="24"/>
                <w:szCs w:val="24"/>
              </w:rPr>
              <w:fldChar w:fldCharType="end"/>
            </w:r>
            <w:r w:rsidRPr="00D727E3">
              <w:rPr>
                <w:rFonts w:ascii="Arial" w:hAnsi="Arial" w:cs="Arial"/>
              </w:rPr>
              <w:t xml:space="preserve"> / </w:t>
            </w:r>
            <w:r w:rsidRPr="00D727E3">
              <w:rPr>
                <w:rFonts w:ascii="Arial" w:hAnsi="Arial" w:cs="Arial"/>
                <w:b/>
                <w:bCs/>
                <w:sz w:val="24"/>
                <w:szCs w:val="24"/>
              </w:rPr>
              <w:fldChar w:fldCharType="begin"/>
            </w:r>
            <w:r w:rsidRPr="00D727E3">
              <w:rPr>
                <w:rFonts w:ascii="Arial" w:hAnsi="Arial" w:cs="Arial"/>
                <w:b/>
                <w:bCs/>
              </w:rPr>
              <w:instrText>NUMPAGES</w:instrText>
            </w:r>
            <w:r w:rsidRPr="00D727E3">
              <w:rPr>
                <w:rFonts w:ascii="Arial" w:hAnsi="Arial" w:cs="Arial"/>
                <w:b/>
                <w:bCs/>
                <w:sz w:val="24"/>
                <w:szCs w:val="24"/>
              </w:rPr>
              <w:fldChar w:fldCharType="separate"/>
            </w:r>
            <w:r w:rsidR="00D12556">
              <w:rPr>
                <w:rFonts w:ascii="Arial" w:hAnsi="Arial" w:cs="Arial"/>
                <w:b/>
                <w:bCs/>
                <w:noProof/>
              </w:rPr>
              <w:t>3</w:t>
            </w:r>
            <w:r w:rsidRPr="00D727E3">
              <w:rPr>
                <w:rFonts w:ascii="Arial" w:hAnsi="Arial" w:cs="Arial"/>
                <w:b/>
                <w:bCs/>
                <w:sz w:val="24"/>
                <w:szCs w:val="24"/>
              </w:rPr>
              <w:fldChar w:fldCharType="end"/>
            </w:r>
          </w:p>
        </w:sdtContent>
      </w:sdt>
    </w:sdtContent>
  </w:sdt>
  <w:p w:rsidR="00E46E65" w:rsidRPr="00D727E3" w:rsidRDefault="00E46E6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49" w:rsidRDefault="00C15D49" w:rsidP="00D727E3">
      <w:r>
        <w:separator/>
      </w:r>
    </w:p>
  </w:footnote>
  <w:footnote w:type="continuationSeparator" w:id="0">
    <w:p w:rsidR="00C15D49" w:rsidRDefault="00C15D49" w:rsidP="00D7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4B9"/>
    <w:multiLevelType w:val="hybridMultilevel"/>
    <w:tmpl w:val="E9728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021667"/>
    <w:multiLevelType w:val="hybridMultilevel"/>
    <w:tmpl w:val="4CF0F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C71D27"/>
    <w:multiLevelType w:val="hybridMultilevel"/>
    <w:tmpl w:val="E0BAFE3E"/>
    <w:lvl w:ilvl="0" w:tplc="C6EE32A8">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7A52A0"/>
    <w:multiLevelType w:val="hybridMultilevel"/>
    <w:tmpl w:val="1688C8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7E80"/>
    <w:rsid w:val="00002AD3"/>
    <w:rsid w:val="0002626F"/>
    <w:rsid w:val="00047804"/>
    <w:rsid w:val="00084351"/>
    <w:rsid w:val="000A235E"/>
    <w:rsid w:val="000B43FD"/>
    <w:rsid w:val="000C1707"/>
    <w:rsid w:val="000D66F8"/>
    <w:rsid w:val="000F1CF1"/>
    <w:rsid w:val="000F5D7F"/>
    <w:rsid w:val="001172AF"/>
    <w:rsid w:val="001224F7"/>
    <w:rsid w:val="00124448"/>
    <w:rsid w:val="00124AD7"/>
    <w:rsid w:val="00132E39"/>
    <w:rsid w:val="00142B26"/>
    <w:rsid w:val="00142CF2"/>
    <w:rsid w:val="001435C0"/>
    <w:rsid w:val="00146AE1"/>
    <w:rsid w:val="00150899"/>
    <w:rsid w:val="001547A1"/>
    <w:rsid w:val="00155028"/>
    <w:rsid w:val="0015591A"/>
    <w:rsid w:val="00161CAB"/>
    <w:rsid w:val="0016308C"/>
    <w:rsid w:val="0016585C"/>
    <w:rsid w:val="00171586"/>
    <w:rsid w:val="00174A18"/>
    <w:rsid w:val="001A5A3D"/>
    <w:rsid w:val="001E742C"/>
    <w:rsid w:val="00201086"/>
    <w:rsid w:val="0020446E"/>
    <w:rsid w:val="0020503D"/>
    <w:rsid w:val="002107C7"/>
    <w:rsid w:val="00212C73"/>
    <w:rsid w:val="002146C0"/>
    <w:rsid w:val="0023088C"/>
    <w:rsid w:val="00261789"/>
    <w:rsid w:val="002A5619"/>
    <w:rsid w:val="002B2B83"/>
    <w:rsid w:val="002C050C"/>
    <w:rsid w:val="002E40E3"/>
    <w:rsid w:val="002F18E0"/>
    <w:rsid w:val="00305408"/>
    <w:rsid w:val="00311867"/>
    <w:rsid w:val="00357409"/>
    <w:rsid w:val="00382BD2"/>
    <w:rsid w:val="0038620A"/>
    <w:rsid w:val="00393A05"/>
    <w:rsid w:val="00393DB0"/>
    <w:rsid w:val="003954D8"/>
    <w:rsid w:val="00396470"/>
    <w:rsid w:val="00396A5F"/>
    <w:rsid w:val="003A3B87"/>
    <w:rsid w:val="003B0A6C"/>
    <w:rsid w:val="003B3AB9"/>
    <w:rsid w:val="003F2C13"/>
    <w:rsid w:val="003F7C19"/>
    <w:rsid w:val="0040116C"/>
    <w:rsid w:val="00403C0F"/>
    <w:rsid w:val="0042133A"/>
    <w:rsid w:val="00425B51"/>
    <w:rsid w:val="004261A4"/>
    <w:rsid w:val="004713B9"/>
    <w:rsid w:val="00472F68"/>
    <w:rsid w:val="00475303"/>
    <w:rsid w:val="00485FEC"/>
    <w:rsid w:val="00493642"/>
    <w:rsid w:val="004A2B6D"/>
    <w:rsid w:val="004A5482"/>
    <w:rsid w:val="004B6AE3"/>
    <w:rsid w:val="004C4576"/>
    <w:rsid w:val="004C5983"/>
    <w:rsid w:val="004C70D4"/>
    <w:rsid w:val="005020FC"/>
    <w:rsid w:val="00510FAC"/>
    <w:rsid w:val="005120EE"/>
    <w:rsid w:val="00544D43"/>
    <w:rsid w:val="00554A58"/>
    <w:rsid w:val="0056728A"/>
    <w:rsid w:val="00571639"/>
    <w:rsid w:val="005756DB"/>
    <w:rsid w:val="00597E80"/>
    <w:rsid w:val="005C58DD"/>
    <w:rsid w:val="005F4229"/>
    <w:rsid w:val="005F42B4"/>
    <w:rsid w:val="005F7468"/>
    <w:rsid w:val="00612567"/>
    <w:rsid w:val="00613EF2"/>
    <w:rsid w:val="006517C5"/>
    <w:rsid w:val="00663DC4"/>
    <w:rsid w:val="0067246A"/>
    <w:rsid w:val="0068768E"/>
    <w:rsid w:val="00687AF8"/>
    <w:rsid w:val="006965FA"/>
    <w:rsid w:val="006B5591"/>
    <w:rsid w:val="006B71EC"/>
    <w:rsid w:val="006B7905"/>
    <w:rsid w:val="006D4D5A"/>
    <w:rsid w:val="007118EB"/>
    <w:rsid w:val="00716E05"/>
    <w:rsid w:val="0072756C"/>
    <w:rsid w:val="00733D50"/>
    <w:rsid w:val="00736B01"/>
    <w:rsid w:val="0077418F"/>
    <w:rsid w:val="00792E7A"/>
    <w:rsid w:val="007A46EA"/>
    <w:rsid w:val="007B47BF"/>
    <w:rsid w:val="007C3A8E"/>
    <w:rsid w:val="007C40E8"/>
    <w:rsid w:val="007C5477"/>
    <w:rsid w:val="007C5807"/>
    <w:rsid w:val="007D01A7"/>
    <w:rsid w:val="007D4FBB"/>
    <w:rsid w:val="007E07D2"/>
    <w:rsid w:val="007E1109"/>
    <w:rsid w:val="007E6F5D"/>
    <w:rsid w:val="008031D1"/>
    <w:rsid w:val="00810432"/>
    <w:rsid w:val="00825DBA"/>
    <w:rsid w:val="00825E83"/>
    <w:rsid w:val="008363C8"/>
    <w:rsid w:val="00844290"/>
    <w:rsid w:val="00865214"/>
    <w:rsid w:val="00873053"/>
    <w:rsid w:val="00873DBF"/>
    <w:rsid w:val="0088046B"/>
    <w:rsid w:val="008A188F"/>
    <w:rsid w:val="008C098B"/>
    <w:rsid w:val="008C2A91"/>
    <w:rsid w:val="008C5F01"/>
    <w:rsid w:val="008C71F6"/>
    <w:rsid w:val="008D0335"/>
    <w:rsid w:val="00904FAD"/>
    <w:rsid w:val="0091235A"/>
    <w:rsid w:val="009129A4"/>
    <w:rsid w:val="00922E44"/>
    <w:rsid w:val="009269B3"/>
    <w:rsid w:val="00936345"/>
    <w:rsid w:val="00961C91"/>
    <w:rsid w:val="009660DF"/>
    <w:rsid w:val="00973265"/>
    <w:rsid w:val="00973D91"/>
    <w:rsid w:val="009841D7"/>
    <w:rsid w:val="009A5692"/>
    <w:rsid w:val="009B72FF"/>
    <w:rsid w:val="009C19E5"/>
    <w:rsid w:val="009C287E"/>
    <w:rsid w:val="009D1B24"/>
    <w:rsid w:val="009D1EDB"/>
    <w:rsid w:val="009E0C32"/>
    <w:rsid w:val="00A46857"/>
    <w:rsid w:val="00A7174A"/>
    <w:rsid w:val="00AB195E"/>
    <w:rsid w:val="00AB7071"/>
    <w:rsid w:val="00AE31A3"/>
    <w:rsid w:val="00B07AB9"/>
    <w:rsid w:val="00B44E7F"/>
    <w:rsid w:val="00B45E55"/>
    <w:rsid w:val="00B54DBE"/>
    <w:rsid w:val="00B60C91"/>
    <w:rsid w:val="00B82B9E"/>
    <w:rsid w:val="00B82FAE"/>
    <w:rsid w:val="00B87EF0"/>
    <w:rsid w:val="00BC02E6"/>
    <w:rsid w:val="00BD6730"/>
    <w:rsid w:val="00C15D49"/>
    <w:rsid w:val="00C173A3"/>
    <w:rsid w:val="00C24DED"/>
    <w:rsid w:val="00C54508"/>
    <w:rsid w:val="00C55F57"/>
    <w:rsid w:val="00C5715B"/>
    <w:rsid w:val="00CA3896"/>
    <w:rsid w:val="00CA6A73"/>
    <w:rsid w:val="00CB5DC5"/>
    <w:rsid w:val="00CC1757"/>
    <w:rsid w:val="00CD5CB0"/>
    <w:rsid w:val="00CE1DD9"/>
    <w:rsid w:val="00CE2C95"/>
    <w:rsid w:val="00D12556"/>
    <w:rsid w:val="00D55563"/>
    <w:rsid w:val="00D70584"/>
    <w:rsid w:val="00D727E3"/>
    <w:rsid w:val="00D7543A"/>
    <w:rsid w:val="00D8698E"/>
    <w:rsid w:val="00D934A8"/>
    <w:rsid w:val="00DA51B2"/>
    <w:rsid w:val="00DB2189"/>
    <w:rsid w:val="00DC14AB"/>
    <w:rsid w:val="00DC57A0"/>
    <w:rsid w:val="00DD559D"/>
    <w:rsid w:val="00DF3626"/>
    <w:rsid w:val="00DF3BC7"/>
    <w:rsid w:val="00DF3D93"/>
    <w:rsid w:val="00E1149F"/>
    <w:rsid w:val="00E14AAC"/>
    <w:rsid w:val="00E2109C"/>
    <w:rsid w:val="00E26185"/>
    <w:rsid w:val="00E46E65"/>
    <w:rsid w:val="00E5767E"/>
    <w:rsid w:val="00E7017E"/>
    <w:rsid w:val="00E935FF"/>
    <w:rsid w:val="00EA4C81"/>
    <w:rsid w:val="00EC286E"/>
    <w:rsid w:val="00F00C4F"/>
    <w:rsid w:val="00F351BF"/>
    <w:rsid w:val="00F47D68"/>
    <w:rsid w:val="00F60FE9"/>
    <w:rsid w:val="00F735B0"/>
    <w:rsid w:val="00F771C2"/>
    <w:rsid w:val="00F8110D"/>
    <w:rsid w:val="00F837DB"/>
    <w:rsid w:val="00FA1B95"/>
    <w:rsid w:val="00FA4D0A"/>
    <w:rsid w:val="00FC2EBE"/>
    <w:rsid w:val="00FC3D9F"/>
    <w:rsid w:val="00FD700C"/>
    <w:rsid w:val="00FD722C"/>
    <w:rsid w:val="00FE5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7F"/>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7F"/>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15502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3954D8"/>
    <w:rPr>
      <w:rFonts w:cstheme="minorBidi"/>
      <w:szCs w:val="21"/>
      <w:lang w:eastAsia="en-US"/>
    </w:rPr>
  </w:style>
  <w:style w:type="character" w:customStyle="1" w:styleId="PlainTextChar">
    <w:name w:val="Plain Text Char"/>
    <w:basedOn w:val="DefaultParagraphFont"/>
    <w:link w:val="PlainText"/>
    <w:uiPriority w:val="99"/>
    <w:semiHidden/>
    <w:rsid w:val="003954D8"/>
    <w:rPr>
      <w:rFonts w:ascii="Calibri" w:hAnsi="Calibri"/>
      <w:szCs w:val="21"/>
    </w:rPr>
  </w:style>
  <w:style w:type="paragraph" w:styleId="NoSpacing">
    <w:name w:val="No Spacing"/>
    <w:uiPriority w:val="1"/>
    <w:qFormat/>
    <w:rsid w:val="003954D8"/>
    <w:pPr>
      <w:spacing w:after="0" w:line="240" w:lineRule="auto"/>
    </w:pPr>
    <w:rPr>
      <w:rFonts w:ascii="Calibri" w:eastAsia="Calibri" w:hAnsi="Calibri" w:cs="Times New Roman"/>
    </w:rPr>
  </w:style>
  <w:style w:type="paragraph" w:styleId="NormalWeb">
    <w:name w:val="Normal (Web)"/>
    <w:basedOn w:val="Normal"/>
    <w:uiPriority w:val="99"/>
    <w:unhideWhenUsed/>
    <w:rsid w:val="003954D8"/>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727E3"/>
    <w:pPr>
      <w:tabs>
        <w:tab w:val="center" w:pos="4536"/>
        <w:tab w:val="right" w:pos="9072"/>
      </w:tabs>
    </w:pPr>
  </w:style>
  <w:style w:type="character" w:customStyle="1" w:styleId="HeaderChar">
    <w:name w:val="Header Char"/>
    <w:basedOn w:val="DefaultParagraphFont"/>
    <w:link w:val="Header"/>
    <w:uiPriority w:val="99"/>
    <w:rsid w:val="00D727E3"/>
    <w:rPr>
      <w:rFonts w:ascii="Calibri" w:hAnsi="Calibri" w:cs="Times New Roman"/>
      <w:lang w:eastAsia="tr-TR"/>
    </w:rPr>
  </w:style>
  <w:style w:type="paragraph" w:styleId="Footer">
    <w:name w:val="footer"/>
    <w:basedOn w:val="Normal"/>
    <w:link w:val="FooterChar"/>
    <w:uiPriority w:val="99"/>
    <w:unhideWhenUsed/>
    <w:rsid w:val="00D727E3"/>
    <w:pPr>
      <w:tabs>
        <w:tab w:val="center" w:pos="4536"/>
        <w:tab w:val="right" w:pos="9072"/>
      </w:tabs>
    </w:pPr>
  </w:style>
  <w:style w:type="character" w:customStyle="1" w:styleId="FooterChar">
    <w:name w:val="Footer Char"/>
    <w:basedOn w:val="DefaultParagraphFont"/>
    <w:link w:val="Footer"/>
    <w:uiPriority w:val="99"/>
    <w:rsid w:val="00D727E3"/>
    <w:rPr>
      <w:rFonts w:ascii="Calibri" w:hAnsi="Calibri" w:cs="Times New Roman"/>
      <w:lang w:eastAsia="tr-TR"/>
    </w:rPr>
  </w:style>
  <w:style w:type="paragraph" w:styleId="BalloonText">
    <w:name w:val="Balloon Text"/>
    <w:basedOn w:val="Normal"/>
    <w:link w:val="BalloonTextChar"/>
    <w:uiPriority w:val="99"/>
    <w:semiHidden/>
    <w:unhideWhenUsed/>
    <w:rsid w:val="00FD700C"/>
    <w:rPr>
      <w:rFonts w:ascii="Tahoma" w:hAnsi="Tahoma" w:cs="Tahoma"/>
      <w:sz w:val="16"/>
      <w:szCs w:val="16"/>
    </w:rPr>
  </w:style>
  <w:style w:type="character" w:customStyle="1" w:styleId="BalloonTextChar">
    <w:name w:val="Balloon Text Char"/>
    <w:basedOn w:val="DefaultParagraphFont"/>
    <w:link w:val="BalloonText"/>
    <w:uiPriority w:val="99"/>
    <w:semiHidden/>
    <w:rsid w:val="00FD700C"/>
    <w:rPr>
      <w:rFonts w:ascii="Tahoma" w:hAnsi="Tahoma" w:cs="Tahoma"/>
      <w:sz w:val="16"/>
      <w:szCs w:val="16"/>
      <w:lang w:eastAsia="tr-TR"/>
    </w:rPr>
  </w:style>
  <w:style w:type="character" w:styleId="Strong">
    <w:name w:val="Strong"/>
    <w:basedOn w:val="DefaultParagraphFont"/>
    <w:uiPriority w:val="22"/>
    <w:qFormat/>
    <w:rsid w:val="006724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7F"/>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7F"/>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15502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3954D8"/>
    <w:rPr>
      <w:rFonts w:cstheme="minorBidi"/>
      <w:szCs w:val="21"/>
      <w:lang w:eastAsia="en-US"/>
    </w:rPr>
  </w:style>
  <w:style w:type="character" w:customStyle="1" w:styleId="PlainTextChar">
    <w:name w:val="Düz Metin Char"/>
    <w:basedOn w:val="DefaultParagraphFont"/>
    <w:link w:val="PlainText"/>
    <w:uiPriority w:val="99"/>
    <w:semiHidden/>
    <w:rsid w:val="003954D8"/>
    <w:rPr>
      <w:rFonts w:ascii="Calibri" w:hAnsi="Calibri"/>
      <w:szCs w:val="21"/>
    </w:rPr>
  </w:style>
  <w:style w:type="paragraph" w:styleId="NoSpacing">
    <w:name w:val="No Spacing"/>
    <w:uiPriority w:val="1"/>
    <w:qFormat/>
    <w:rsid w:val="003954D8"/>
    <w:pPr>
      <w:spacing w:after="0" w:line="240" w:lineRule="auto"/>
    </w:pPr>
    <w:rPr>
      <w:rFonts w:ascii="Calibri" w:eastAsia="Calibri" w:hAnsi="Calibri" w:cs="Times New Roman"/>
    </w:rPr>
  </w:style>
  <w:style w:type="paragraph" w:styleId="NormalWeb">
    <w:name w:val="Normal (Web)"/>
    <w:basedOn w:val="Normal"/>
    <w:uiPriority w:val="99"/>
    <w:unhideWhenUsed/>
    <w:rsid w:val="003954D8"/>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D727E3"/>
    <w:pPr>
      <w:tabs>
        <w:tab w:val="center" w:pos="4536"/>
        <w:tab w:val="right" w:pos="9072"/>
      </w:tabs>
    </w:pPr>
  </w:style>
  <w:style w:type="character" w:customStyle="1" w:styleId="HeaderChar">
    <w:name w:val="Üstbilgi Char"/>
    <w:basedOn w:val="DefaultParagraphFont"/>
    <w:link w:val="Header"/>
    <w:uiPriority w:val="99"/>
    <w:rsid w:val="00D727E3"/>
    <w:rPr>
      <w:rFonts w:ascii="Calibri" w:hAnsi="Calibri" w:cs="Times New Roman"/>
      <w:lang w:eastAsia="tr-TR"/>
    </w:rPr>
  </w:style>
  <w:style w:type="paragraph" w:styleId="Footer">
    <w:name w:val="footer"/>
    <w:basedOn w:val="Normal"/>
    <w:link w:val="FooterChar"/>
    <w:uiPriority w:val="99"/>
    <w:unhideWhenUsed/>
    <w:rsid w:val="00D727E3"/>
    <w:pPr>
      <w:tabs>
        <w:tab w:val="center" w:pos="4536"/>
        <w:tab w:val="right" w:pos="9072"/>
      </w:tabs>
    </w:pPr>
  </w:style>
  <w:style w:type="character" w:customStyle="1" w:styleId="FooterChar">
    <w:name w:val="Altbilgi Char"/>
    <w:basedOn w:val="DefaultParagraphFont"/>
    <w:link w:val="Footer"/>
    <w:uiPriority w:val="99"/>
    <w:rsid w:val="00D727E3"/>
    <w:rPr>
      <w:rFonts w:ascii="Calibri" w:hAnsi="Calibri" w:cs="Times New Roman"/>
      <w:lang w:eastAsia="tr-TR"/>
    </w:rPr>
  </w:style>
  <w:style w:type="paragraph" w:styleId="BalloonText">
    <w:name w:val="Balloon Text"/>
    <w:basedOn w:val="Normal"/>
    <w:link w:val="BalloonTextChar"/>
    <w:uiPriority w:val="99"/>
    <w:semiHidden/>
    <w:unhideWhenUsed/>
    <w:rsid w:val="00FD700C"/>
    <w:rPr>
      <w:rFonts w:ascii="Tahoma" w:hAnsi="Tahoma" w:cs="Tahoma"/>
      <w:sz w:val="16"/>
      <w:szCs w:val="16"/>
    </w:rPr>
  </w:style>
  <w:style w:type="character" w:customStyle="1" w:styleId="BalloonTextChar">
    <w:name w:val="Balon Metni Char"/>
    <w:basedOn w:val="DefaultParagraphFont"/>
    <w:link w:val="BalloonText"/>
    <w:uiPriority w:val="99"/>
    <w:semiHidden/>
    <w:rsid w:val="00FD700C"/>
    <w:rPr>
      <w:rFonts w:ascii="Tahoma" w:hAnsi="Tahoma" w:cs="Tahoma"/>
      <w:sz w:val="16"/>
      <w:szCs w:val="16"/>
      <w:lang w:eastAsia="tr-TR"/>
    </w:rPr>
  </w:style>
  <w:style w:type="character" w:styleId="Strong">
    <w:name w:val="Strong"/>
    <w:basedOn w:val="DefaultParagraphFont"/>
    <w:uiPriority w:val="22"/>
    <w:qFormat/>
    <w:rsid w:val="00672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6848">
      <w:bodyDiv w:val="1"/>
      <w:marLeft w:val="0"/>
      <w:marRight w:val="0"/>
      <w:marTop w:val="0"/>
      <w:marBottom w:val="0"/>
      <w:divBdr>
        <w:top w:val="none" w:sz="0" w:space="0" w:color="auto"/>
        <w:left w:val="none" w:sz="0" w:space="0" w:color="auto"/>
        <w:bottom w:val="none" w:sz="0" w:space="0" w:color="auto"/>
        <w:right w:val="none" w:sz="0" w:space="0" w:color="auto"/>
      </w:divBdr>
    </w:div>
    <w:div w:id="1495300948">
      <w:bodyDiv w:val="1"/>
      <w:marLeft w:val="0"/>
      <w:marRight w:val="0"/>
      <w:marTop w:val="0"/>
      <w:marBottom w:val="0"/>
      <w:divBdr>
        <w:top w:val="none" w:sz="0" w:space="0" w:color="auto"/>
        <w:left w:val="none" w:sz="0" w:space="0" w:color="auto"/>
        <w:bottom w:val="none" w:sz="0" w:space="0" w:color="auto"/>
        <w:right w:val="none" w:sz="0" w:space="0" w:color="auto"/>
      </w:divBdr>
    </w:div>
    <w:div w:id="17428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1185</Words>
  <Characters>6758</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TABALU</dc:creator>
  <cp:lastModifiedBy>Metin TABALU</cp:lastModifiedBy>
  <cp:revision>18</cp:revision>
  <cp:lastPrinted>2014-08-01T06:09:00Z</cp:lastPrinted>
  <dcterms:created xsi:type="dcterms:W3CDTF">2014-08-01T04:41:00Z</dcterms:created>
  <dcterms:modified xsi:type="dcterms:W3CDTF">2014-08-01T07:08:00Z</dcterms:modified>
</cp:coreProperties>
</file>